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6627" w14:textId="77777777" w:rsidR="001F5B03" w:rsidRDefault="001F5B03" w:rsidP="007F4985">
      <w:pPr>
        <w:autoSpaceDE w:val="0"/>
        <w:autoSpaceDN w:val="0"/>
        <w:adjustRightInd w:val="0"/>
        <w:spacing w:after="120"/>
        <w:jc w:val="center"/>
        <w:rPr>
          <w:rFonts w:asciiTheme="minorHAnsi" w:hAnsiTheme="minorHAnsi" w:cstheme="minorHAnsi"/>
          <w:b/>
          <w:bCs/>
          <w:sz w:val="32"/>
          <w:szCs w:val="32"/>
        </w:rPr>
      </w:pPr>
    </w:p>
    <w:p w14:paraId="41B6E03A" w14:textId="77777777" w:rsidR="007F4985" w:rsidRDefault="007F4985" w:rsidP="007F4985">
      <w:pPr>
        <w:autoSpaceDE w:val="0"/>
        <w:autoSpaceDN w:val="0"/>
        <w:adjustRightInd w:val="0"/>
        <w:spacing w:after="120"/>
        <w:jc w:val="center"/>
        <w:rPr>
          <w:rFonts w:asciiTheme="minorHAnsi" w:hAnsiTheme="minorHAnsi" w:cstheme="minorHAnsi"/>
          <w:b/>
          <w:bCs/>
          <w:sz w:val="32"/>
          <w:szCs w:val="32"/>
        </w:rPr>
      </w:pPr>
      <w:r w:rsidRPr="00C33B48">
        <w:rPr>
          <w:rFonts w:asciiTheme="minorHAnsi" w:hAnsiTheme="minorHAnsi" w:cstheme="minorHAnsi"/>
          <w:b/>
          <w:bCs/>
          <w:sz w:val="32"/>
          <w:szCs w:val="32"/>
        </w:rPr>
        <w:t>Prohlášení žadatele o zařazení podniku</w:t>
      </w:r>
    </w:p>
    <w:p w14:paraId="1FC4E6CA" w14:textId="77777777" w:rsidR="00963697" w:rsidRPr="005D5ED6" w:rsidRDefault="00963697" w:rsidP="007F4985">
      <w:pPr>
        <w:autoSpaceDE w:val="0"/>
        <w:autoSpaceDN w:val="0"/>
        <w:adjustRightInd w:val="0"/>
        <w:spacing w:after="120"/>
        <w:jc w:val="center"/>
        <w:rPr>
          <w:rFonts w:asciiTheme="minorHAnsi" w:hAnsiTheme="minorHAnsi" w:cstheme="minorHAnsi"/>
          <w:b/>
          <w:bCs/>
          <w:sz w:val="22"/>
          <w:szCs w:val="22"/>
        </w:rPr>
      </w:pPr>
    </w:p>
    <w:tbl>
      <w:tblPr>
        <w:tblStyle w:val="Mkatabulky"/>
        <w:tblW w:w="0" w:type="auto"/>
        <w:tblLook w:val="04A0" w:firstRow="1" w:lastRow="0" w:firstColumn="1" w:lastColumn="0" w:noHBand="0" w:noVBand="1"/>
      </w:tblPr>
      <w:tblGrid>
        <w:gridCol w:w="3114"/>
        <w:gridCol w:w="5946"/>
      </w:tblGrid>
      <w:tr w:rsidR="00963697" w14:paraId="21319F00" w14:textId="77777777" w:rsidTr="001F5B03">
        <w:trPr>
          <w:trHeight w:val="369"/>
        </w:trPr>
        <w:tc>
          <w:tcPr>
            <w:tcW w:w="3114" w:type="dxa"/>
            <w:vAlign w:val="center"/>
          </w:tcPr>
          <w:p w14:paraId="5FD6A56D" w14:textId="77777777" w:rsidR="00963697" w:rsidRPr="00963697" w:rsidRDefault="00963697" w:rsidP="00963697">
            <w:pPr>
              <w:autoSpaceDE w:val="0"/>
              <w:autoSpaceDN w:val="0"/>
              <w:adjustRightInd w:val="0"/>
              <w:rPr>
                <w:rFonts w:asciiTheme="minorHAnsi" w:hAnsiTheme="minorHAnsi" w:cstheme="minorHAnsi"/>
                <w:bCs/>
                <w:sz w:val="22"/>
                <w:szCs w:val="22"/>
              </w:rPr>
            </w:pPr>
            <w:r w:rsidRPr="00963697">
              <w:rPr>
                <w:rFonts w:asciiTheme="minorHAnsi" w:hAnsiTheme="minorHAnsi" w:cstheme="minorHAnsi"/>
                <w:bCs/>
                <w:sz w:val="22"/>
                <w:szCs w:val="22"/>
              </w:rPr>
              <w:t>Název subjektu (žadatele)</w:t>
            </w:r>
          </w:p>
        </w:tc>
        <w:tc>
          <w:tcPr>
            <w:tcW w:w="5946" w:type="dxa"/>
            <w:vAlign w:val="center"/>
          </w:tcPr>
          <w:p w14:paraId="489542D4" w14:textId="77777777" w:rsidR="00963697" w:rsidRPr="00963697" w:rsidRDefault="00963697" w:rsidP="00963697">
            <w:pPr>
              <w:autoSpaceDE w:val="0"/>
              <w:autoSpaceDN w:val="0"/>
              <w:adjustRightInd w:val="0"/>
              <w:rPr>
                <w:rFonts w:asciiTheme="minorHAnsi" w:hAnsiTheme="minorHAnsi" w:cstheme="minorHAnsi"/>
                <w:bCs/>
                <w:sz w:val="22"/>
                <w:szCs w:val="22"/>
              </w:rPr>
            </w:pPr>
          </w:p>
        </w:tc>
      </w:tr>
      <w:tr w:rsidR="00963697" w14:paraId="0A830082" w14:textId="77777777" w:rsidTr="001F5B03">
        <w:trPr>
          <w:trHeight w:val="369"/>
        </w:trPr>
        <w:tc>
          <w:tcPr>
            <w:tcW w:w="3114" w:type="dxa"/>
            <w:vAlign w:val="center"/>
          </w:tcPr>
          <w:p w14:paraId="07AD90A1" w14:textId="77777777" w:rsidR="00963697" w:rsidRPr="00963697" w:rsidRDefault="00963697" w:rsidP="00963697">
            <w:pPr>
              <w:autoSpaceDE w:val="0"/>
              <w:autoSpaceDN w:val="0"/>
              <w:adjustRightInd w:val="0"/>
              <w:rPr>
                <w:rFonts w:asciiTheme="minorHAnsi" w:hAnsiTheme="minorHAnsi" w:cstheme="minorHAnsi"/>
                <w:bCs/>
                <w:sz w:val="22"/>
                <w:szCs w:val="22"/>
              </w:rPr>
            </w:pPr>
            <w:r w:rsidRPr="00963697">
              <w:rPr>
                <w:rFonts w:asciiTheme="minorHAnsi" w:hAnsiTheme="minorHAnsi" w:cstheme="minorHAnsi"/>
                <w:bCs/>
                <w:sz w:val="22"/>
                <w:szCs w:val="22"/>
              </w:rPr>
              <w:t xml:space="preserve">IČO (RČ </w:t>
            </w:r>
            <w:r w:rsidRPr="00963697">
              <w:rPr>
                <w:rFonts w:asciiTheme="minorHAnsi" w:hAnsiTheme="minorHAnsi" w:cstheme="minorHAnsi"/>
                <w:bCs/>
                <w:sz w:val="22"/>
                <w:szCs w:val="22"/>
                <w:vertAlign w:val="superscript"/>
              </w:rPr>
              <w:t>1</w:t>
            </w:r>
            <w:r w:rsidRPr="00963697">
              <w:rPr>
                <w:rFonts w:asciiTheme="minorHAnsi" w:hAnsiTheme="minorHAnsi" w:cstheme="minorHAnsi"/>
                <w:bCs/>
                <w:sz w:val="22"/>
                <w:szCs w:val="22"/>
              </w:rPr>
              <w:t>)</w:t>
            </w:r>
          </w:p>
        </w:tc>
        <w:tc>
          <w:tcPr>
            <w:tcW w:w="5946" w:type="dxa"/>
            <w:vAlign w:val="center"/>
          </w:tcPr>
          <w:p w14:paraId="28922ADC" w14:textId="77777777" w:rsidR="00963697" w:rsidRPr="00963697" w:rsidRDefault="00963697" w:rsidP="00963697">
            <w:pPr>
              <w:autoSpaceDE w:val="0"/>
              <w:autoSpaceDN w:val="0"/>
              <w:adjustRightInd w:val="0"/>
              <w:rPr>
                <w:rFonts w:asciiTheme="minorHAnsi" w:hAnsiTheme="minorHAnsi" w:cstheme="minorHAnsi"/>
                <w:bCs/>
                <w:sz w:val="22"/>
                <w:szCs w:val="22"/>
              </w:rPr>
            </w:pPr>
          </w:p>
        </w:tc>
      </w:tr>
      <w:tr w:rsidR="00963697" w14:paraId="1049724D" w14:textId="77777777" w:rsidTr="001F5B03">
        <w:trPr>
          <w:trHeight w:val="369"/>
        </w:trPr>
        <w:tc>
          <w:tcPr>
            <w:tcW w:w="3114" w:type="dxa"/>
            <w:vAlign w:val="center"/>
          </w:tcPr>
          <w:p w14:paraId="5EB732BF" w14:textId="77777777" w:rsidR="00963697" w:rsidRPr="00963697" w:rsidRDefault="00582EA2" w:rsidP="00963697">
            <w:p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Sídlo (adresa)</w:t>
            </w:r>
          </w:p>
        </w:tc>
        <w:tc>
          <w:tcPr>
            <w:tcW w:w="5946" w:type="dxa"/>
            <w:vAlign w:val="center"/>
          </w:tcPr>
          <w:p w14:paraId="3522BA14" w14:textId="77777777" w:rsidR="00963697" w:rsidRPr="00963697" w:rsidRDefault="00963697" w:rsidP="00963697">
            <w:pPr>
              <w:autoSpaceDE w:val="0"/>
              <w:autoSpaceDN w:val="0"/>
              <w:adjustRightInd w:val="0"/>
              <w:rPr>
                <w:rFonts w:asciiTheme="minorHAnsi" w:hAnsiTheme="minorHAnsi" w:cstheme="minorHAnsi"/>
                <w:bCs/>
                <w:sz w:val="22"/>
                <w:szCs w:val="22"/>
              </w:rPr>
            </w:pPr>
          </w:p>
        </w:tc>
      </w:tr>
      <w:tr w:rsidR="00963697" w14:paraId="4B287EAB" w14:textId="77777777" w:rsidTr="001F5B03">
        <w:trPr>
          <w:trHeight w:val="369"/>
        </w:trPr>
        <w:tc>
          <w:tcPr>
            <w:tcW w:w="3114" w:type="dxa"/>
            <w:vAlign w:val="center"/>
          </w:tcPr>
          <w:p w14:paraId="6CB2B010" w14:textId="77777777" w:rsidR="00963697" w:rsidRPr="00963697" w:rsidRDefault="00582EA2" w:rsidP="00963697">
            <w:p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Statutární zástupce</w:t>
            </w:r>
          </w:p>
        </w:tc>
        <w:tc>
          <w:tcPr>
            <w:tcW w:w="5946" w:type="dxa"/>
            <w:vAlign w:val="center"/>
          </w:tcPr>
          <w:p w14:paraId="1E194994" w14:textId="77777777" w:rsidR="00963697" w:rsidRPr="00963697" w:rsidRDefault="00963697" w:rsidP="00963697">
            <w:pPr>
              <w:autoSpaceDE w:val="0"/>
              <w:autoSpaceDN w:val="0"/>
              <w:adjustRightInd w:val="0"/>
              <w:rPr>
                <w:rFonts w:asciiTheme="minorHAnsi" w:hAnsiTheme="minorHAnsi" w:cstheme="minorHAnsi"/>
                <w:bCs/>
                <w:sz w:val="22"/>
                <w:szCs w:val="22"/>
              </w:rPr>
            </w:pPr>
          </w:p>
        </w:tc>
      </w:tr>
      <w:tr w:rsidR="00963697" w14:paraId="3E1FCCFD" w14:textId="77777777" w:rsidTr="001F5B03">
        <w:trPr>
          <w:trHeight w:val="369"/>
        </w:trPr>
        <w:tc>
          <w:tcPr>
            <w:tcW w:w="3114" w:type="dxa"/>
            <w:vAlign w:val="center"/>
          </w:tcPr>
          <w:p w14:paraId="6B904008" w14:textId="77777777" w:rsidR="00963697" w:rsidRPr="00963697" w:rsidRDefault="00582EA2" w:rsidP="00963697">
            <w:p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Osoba oprávněná jednat</w:t>
            </w:r>
          </w:p>
        </w:tc>
        <w:tc>
          <w:tcPr>
            <w:tcW w:w="5946" w:type="dxa"/>
            <w:vAlign w:val="center"/>
          </w:tcPr>
          <w:p w14:paraId="17F571EA" w14:textId="77777777" w:rsidR="00963697" w:rsidRPr="00963697" w:rsidRDefault="00963697" w:rsidP="00963697">
            <w:pPr>
              <w:autoSpaceDE w:val="0"/>
              <w:autoSpaceDN w:val="0"/>
              <w:adjustRightInd w:val="0"/>
              <w:rPr>
                <w:rFonts w:asciiTheme="minorHAnsi" w:hAnsiTheme="minorHAnsi" w:cstheme="minorHAnsi"/>
                <w:bCs/>
                <w:sz w:val="22"/>
                <w:szCs w:val="22"/>
              </w:rPr>
            </w:pPr>
          </w:p>
        </w:tc>
      </w:tr>
    </w:tbl>
    <w:p w14:paraId="6507DB7A" w14:textId="77777777" w:rsidR="00582EA2" w:rsidRPr="005D5ED6" w:rsidRDefault="00582EA2" w:rsidP="007F4985">
      <w:pPr>
        <w:autoSpaceDE w:val="0"/>
        <w:autoSpaceDN w:val="0"/>
        <w:adjustRightInd w:val="0"/>
        <w:spacing w:before="120" w:after="120"/>
        <w:jc w:val="both"/>
        <w:rPr>
          <w:rFonts w:asciiTheme="minorHAnsi" w:hAnsiTheme="minorHAnsi" w:cstheme="minorHAnsi"/>
          <w:b/>
          <w:bCs/>
          <w:sz w:val="16"/>
          <w:szCs w:val="16"/>
        </w:rPr>
      </w:pPr>
    </w:p>
    <w:p w14:paraId="797BC1CA" w14:textId="77777777" w:rsidR="007F4985" w:rsidRPr="00C33B48" w:rsidRDefault="007F4985" w:rsidP="007F4985">
      <w:pPr>
        <w:autoSpaceDE w:val="0"/>
        <w:autoSpaceDN w:val="0"/>
        <w:adjustRightInd w:val="0"/>
        <w:spacing w:before="120" w:after="120"/>
        <w:jc w:val="both"/>
        <w:rPr>
          <w:rFonts w:asciiTheme="minorHAnsi" w:hAnsiTheme="minorHAnsi" w:cstheme="minorHAnsi"/>
          <w:b/>
          <w:bCs/>
          <w:sz w:val="22"/>
          <w:szCs w:val="22"/>
        </w:rPr>
      </w:pPr>
      <w:r w:rsidRPr="00C33B48">
        <w:rPr>
          <w:rFonts w:asciiTheme="minorHAnsi" w:hAnsiTheme="minorHAnsi" w:cstheme="minorHAnsi"/>
          <w:b/>
          <w:bCs/>
          <w:sz w:val="22"/>
          <w:szCs w:val="22"/>
        </w:rPr>
        <w:t>Žadatel prohlašuje, že Nařízení Komise (EU) 651/2014 ze dne 17. června 2014, kterým se v souladu s články 107 a 108 Smlouvy prohlašují určité kategorie podpory za slučitelné s vnitřním trhem, a že splňuje kritéria zařazení do kategorie (zaškrtnout)</w:t>
      </w:r>
    </w:p>
    <w:tbl>
      <w:tblPr>
        <w:tblpPr w:leftFromText="141" w:rightFromText="141" w:vertAnchor="text" w:horzAnchor="margin" w:tblpY="110"/>
        <w:tblW w:w="280" w:type="dxa"/>
        <w:tblCellMar>
          <w:left w:w="0" w:type="dxa"/>
          <w:right w:w="0" w:type="dxa"/>
        </w:tblCellMar>
        <w:tblLook w:val="04A0" w:firstRow="1" w:lastRow="0" w:firstColumn="1" w:lastColumn="0" w:noHBand="0" w:noVBand="1"/>
      </w:tblPr>
      <w:tblGrid>
        <w:gridCol w:w="280"/>
      </w:tblGrid>
      <w:tr w:rsidR="007F4985" w14:paraId="2564BECB" w14:textId="77777777" w:rsidTr="00DD3E75">
        <w:trPr>
          <w:trHeight w:val="270"/>
        </w:trPr>
        <w:tc>
          <w:tcPr>
            <w:tcW w:w="28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1BC666DC" w14:textId="77777777" w:rsidR="007F4985" w:rsidRDefault="007F4985" w:rsidP="00DD3E75">
            <w:pPr>
              <w:keepNext/>
              <w:keepLines/>
              <w:rPr>
                <w:rFonts w:ascii="Calibri" w:hAnsi="Calibri"/>
                <w:color w:val="000000"/>
                <w:sz w:val="22"/>
                <w:szCs w:val="22"/>
              </w:rPr>
            </w:pPr>
            <w:r>
              <w:rPr>
                <w:rFonts w:ascii="Calibri" w:hAnsi="Calibri"/>
                <w:color w:val="000000"/>
                <w:sz w:val="22"/>
                <w:szCs w:val="22"/>
              </w:rPr>
              <w:t> </w:t>
            </w:r>
          </w:p>
        </w:tc>
      </w:tr>
    </w:tbl>
    <w:p w14:paraId="24F8466B" w14:textId="77777777" w:rsidR="007F4985" w:rsidRPr="00C33B48" w:rsidRDefault="007F4985" w:rsidP="007F4985">
      <w:pPr>
        <w:keepNext/>
        <w:keepLines/>
        <w:autoSpaceDE w:val="0"/>
        <w:autoSpaceDN w:val="0"/>
        <w:adjustRightInd w:val="0"/>
        <w:spacing w:before="120" w:after="120"/>
        <w:rPr>
          <w:rFonts w:ascii="Calibri" w:hAnsi="Calibri" w:cs="Calibri"/>
          <w:color w:val="000000"/>
          <w:sz w:val="22"/>
          <w:szCs w:val="22"/>
        </w:rPr>
      </w:pPr>
      <w:r w:rsidRPr="00C33B48">
        <w:rPr>
          <w:rFonts w:ascii="Calibri" w:hAnsi="Calibri" w:cs="Calibri"/>
          <w:color w:val="000000"/>
          <w:sz w:val="22"/>
          <w:szCs w:val="22"/>
        </w:rPr>
        <w:t>„malého podnikatele“</w:t>
      </w:r>
    </w:p>
    <w:tbl>
      <w:tblPr>
        <w:tblpPr w:leftFromText="141" w:rightFromText="141" w:vertAnchor="text" w:horzAnchor="margin" w:tblpY="110"/>
        <w:tblW w:w="280" w:type="dxa"/>
        <w:tblCellMar>
          <w:left w:w="0" w:type="dxa"/>
          <w:right w:w="0" w:type="dxa"/>
        </w:tblCellMar>
        <w:tblLook w:val="04A0" w:firstRow="1" w:lastRow="0" w:firstColumn="1" w:lastColumn="0" w:noHBand="0" w:noVBand="1"/>
      </w:tblPr>
      <w:tblGrid>
        <w:gridCol w:w="280"/>
      </w:tblGrid>
      <w:tr w:rsidR="007F4985" w:rsidRPr="00C33B48" w14:paraId="46851931" w14:textId="77777777" w:rsidTr="00DD3E75">
        <w:trPr>
          <w:trHeight w:val="270"/>
        </w:trPr>
        <w:tc>
          <w:tcPr>
            <w:tcW w:w="28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3B23416" w14:textId="77777777" w:rsidR="007F4985" w:rsidRPr="00C33B48" w:rsidRDefault="007F4985" w:rsidP="00DD3E75">
            <w:pPr>
              <w:keepNext/>
              <w:keepLines/>
              <w:rPr>
                <w:rFonts w:ascii="Calibri" w:hAnsi="Calibri"/>
                <w:color w:val="000000"/>
                <w:sz w:val="22"/>
                <w:szCs w:val="22"/>
              </w:rPr>
            </w:pPr>
            <w:r w:rsidRPr="00C33B48">
              <w:rPr>
                <w:rFonts w:ascii="Calibri" w:hAnsi="Calibri"/>
                <w:color w:val="000000"/>
                <w:sz w:val="22"/>
                <w:szCs w:val="22"/>
              </w:rPr>
              <w:t> </w:t>
            </w:r>
          </w:p>
        </w:tc>
      </w:tr>
    </w:tbl>
    <w:p w14:paraId="7B244789" w14:textId="77777777" w:rsidR="007F4985" w:rsidRPr="00C33B48" w:rsidRDefault="007F4985" w:rsidP="007F4985">
      <w:pPr>
        <w:keepNext/>
        <w:keepLines/>
        <w:autoSpaceDE w:val="0"/>
        <w:autoSpaceDN w:val="0"/>
        <w:adjustRightInd w:val="0"/>
        <w:spacing w:before="120" w:after="120"/>
        <w:rPr>
          <w:rFonts w:ascii="Calibri" w:hAnsi="Calibri" w:cs="Calibri"/>
          <w:color w:val="000000"/>
          <w:sz w:val="22"/>
          <w:szCs w:val="22"/>
        </w:rPr>
      </w:pPr>
      <w:r w:rsidRPr="00C33B48">
        <w:rPr>
          <w:rFonts w:ascii="Calibri" w:hAnsi="Calibri" w:cs="Calibri"/>
          <w:color w:val="000000"/>
          <w:sz w:val="22"/>
          <w:szCs w:val="22"/>
        </w:rPr>
        <w:t xml:space="preserve"> „středního podnikatele“</w:t>
      </w:r>
    </w:p>
    <w:tbl>
      <w:tblPr>
        <w:tblpPr w:leftFromText="141" w:rightFromText="141" w:vertAnchor="text" w:horzAnchor="margin" w:tblpY="110"/>
        <w:tblW w:w="280" w:type="dxa"/>
        <w:tblCellMar>
          <w:left w:w="0" w:type="dxa"/>
          <w:right w:w="0" w:type="dxa"/>
        </w:tblCellMar>
        <w:tblLook w:val="04A0" w:firstRow="1" w:lastRow="0" w:firstColumn="1" w:lastColumn="0" w:noHBand="0" w:noVBand="1"/>
      </w:tblPr>
      <w:tblGrid>
        <w:gridCol w:w="280"/>
      </w:tblGrid>
      <w:tr w:rsidR="007F4985" w:rsidRPr="00C33B48" w14:paraId="61200E7A" w14:textId="77777777" w:rsidTr="00DD3E75">
        <w:trPr>
          <w:trHeight w:val="270"/>
        </w:trPr>
        <w:tc>
          <w:tcPr>
            <w:tcW w:w="28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39D951B3" w14:textId="77777777" w:rsidR="007F4985" w:rsidRPr="00C33B48" w:rsidRDefault="007F4985" w:rsidP="00DD3E75">
            <w:pPr>
              <w:keepNext/>
              <w:keepLines/>
              <w:rPr>
                <w:rFonts w:ascii="Calibri" w:hAnsi="Calibri"/>
                <w:color w:val="000000"/>
                <w:sz w:val="22"/>
                <w:szCs w:val="22"/>
              </w:rPr>
            </w:pPr>
            <w:r w:rsidRPr="00C33B48">
              <w:rPr>
                <w:rFonts w:ascii="Calibri" w:hAnsi="Calibri"/>
                <w:color w:val="000000"/>
                <w:sz w:val="22"/>
                <w:szCs w:val="22"/>
              </w:rPr>
              <w:t> </w:t>
            </w:r>
          </w:p>
        </w:tc>
      </w:tr>
    </w:tbl>
    <w:p w14:paraId="25D83EFB" w14:textId="77777777" w:rsidR="007F4985" w:rsidRPr="00C33B48" w:rsidRDefault="007F4985" w:rsidP="007F4985">
      <w:pPr>
        <w:autoSpaceDE w:val="0"/>
        <w:autoSpaceDN w:val="0"/>
        <w:adjustRightInd w:val="0"/>
        <w:spacing w:before="120"/>
        <w:rPr>
          <w:rFonts w:ascii="Calibri" w:hAnsi="Calibri" w:cs="Calibri"/>
          <w:color w:val="000000"/>
          <w:sz w:val="22"/>
          <w:szCs w:val="22"/>
        </w:rPr>
      </w:pPr>
      <w:r w:rsidRPr="00C33B48">
        <w:rPr>
          <w:rFonts w:ascii="Calibri" w:hAnsi="Calibri" w:cs="Calibri"/>
          <w:color w:val="000000"/>
          <w:sz w:val="22"/>
          <w:szCs w:val="22"/>
        </w:rPr>
        <w:t xml:space="preserve"> „velkého podnikatele“</w:t>
      </w:r>
    </w:p>
    <w:p w14:paraId="580A0205" w14:textId="77777777" w:rsidR="001F4599" w:rsidRDefault="001F4599" w:rsidP="001F4599">
      <w:pPr>
        <w:autoSpaceDE w:val="0"/>
        <w:autoSpaceDN w:val="0"/>
        <w:adjustRightInd w:val="0"/>
        <w:jc w:val="both"/>
        <w:rPr>
          <w:rFonts w:ascii="Calibri" w:hAnsi="Calibri" w:cs="Calibri"/>
          <w:i/>
          <w:iCs/>
          <w:color w:val="000000"/>
          <w:sz w:val="22"/>
          <w:szCs w:val="22"/>
        </w:rPr>
      </w:pPr>
    </w:p>
    <w:p w14:paraId="73F4E2CB" w14:textId="79B962A3" w:rsidR="007F4985" w:rsidRPr="001F4599" w:rsidRDefault="007F4985" w:rsidP="001F4599">
      <w:pPr>
        <w:autoSpaceDE w:val="0"/>
        <w:autoSpaceDN w:val="0"/>
        <w:adjustRightInd w:val="0"/>
        <w:jc w:val="both"/>
        <w:rPr>
          <w:rFonts w:ascii="Calibri" w:hAnsi="Calibri" w:cs="Calibri"/>
          <w:i/>
          <w:iCs/>
          <w:color w:val="000000"/>
          <w:sz w:val="22"/>
          <w:szCs w:val="22"/>
        </w:rPr>
      </w:pPr>
      <w:r w:rsidRPr="001F4599">
        <w:rPr>
          <w:rFonts w:ascii="Calibri" w:hAnsi="Calibri" w:cs="Calibri"/>
          <w:i/>
          <w:iCs/>
          <w:color w:val="000000"/>
          <w:sz w:val="22"/>
          <w:szCs w:val="22"/>
        </w:rPr>
        <w:t>Rozhodujícími parametry jsou: počet zaměstnanců, roční obrat a bilanční suma roční rozvahy.</w:t>
      </w:r>
    </w:p>
    <w:p w14:paraId="14AD8E1E" w14:textId="77777777" w:rsidR="007F4985" w:rsidRPr="00C33B48" w:rsidRDefault="007F4985" w:rsidP="007F4985">
      <w:pPr>
        <w:autoSpaceDE w:val="0"/>
        <w:autoSpaceDN w:val="0"/>
        <w:adjustRightInd w:val="0"/>
        <w:rPr>
          <w:rFonts w:ascii="Calibri" w:hAnsi="Calibri" w:cs="Calibri"/>
          <w:color w:val="000000"/>
          <w:sz w:val="22"/>
          <w:szCs w:val="22"/>
        </w:rPr>
      </w:pPr>
    </w:p>
    <w:p w14:paraId="6131DEDA" w14:textId="77777777" w:rsidR="00C12700" w:rsidRDefault="00C12700" w:rsidP="007F4985">
      <w:pPr>
        <w:autoSpaceDE w:val="0"/>
        <w:autoSpaceDN w:val="0"/>
        <w:adjustRightInd w:val="0"/>
        <w:spacing w:after="120"/>
        <w:rPr>
          <w:rFonts w:asciiTheme="minorHAnsi" w:hAnsiTheme="minorHAnsi" w:cstheme="minorHAnsi"/>
          <w:b/>
          <w:bCs/>
          <w:color w:val="000000"/>
          <w:sz w:val="26"/>
          <w:szCs w:val="26"/>
        </w:rPr>
      </w:pPr>
    </w:p>
    <w:p w14:paraId="513F35C0" w14:textId="77777777" w:rsidR="007F4985" w:rsidRPr="00801CFC" w:rsidRDefault="007F4985" w:rsidP="007F4985">
      <w:pPr>
        <w:autoSpaceDE w:val="0"/>
        <w:autoSpaceDN w:val="0"/>
        <w:adjustRightInd w:val="0"/>
        <w:spacing w:after="120"/>
        <w:rPr>
          <w:rFonts w:asciiTheme="minorHAnsi" w:hAnsiTheme="minorHAnsi" w:cstheme="minorHAnsi"/>
          <w:b/>
          <w:bCs/>
          <w:color w:val="000000"/>
          <w:sz w:val="26"/>
          <w:szCs w:val="26"/>
        </w:rPr>
      </w:pPr>
      <w:r w:rsidRPr="00801CFC">
        <w:rPr>
          <w:rFonts w:asciiTheme="minorHAnsi" w:hAnsiTheme="minorHAnsi" w:cstheme="minorHAnsi"/>
          <w:b/>
          <w:bCs/>
          <w:color w:val="000000"/>
          <w:sz w:val="26"/>
          <w:szCs w:val="26"/>
        </w:rPr>
        <w:t>Doloženo (vyplnit tabulky)</w:t>
      </w:r>
    </w:p>
    <w:p w14:paraId="00FDD774" w14:textId="77777777" w:rsidR="007F4985" w:rsidRDefault="007F4985" w:rsidP="007F4985">
      <w:pPr>
        <w:autoSpaceDE w:val="0"/>
        <w:autoSpaceDN w:val="0"/>
        <w:adjustRightInd w:val="0"/>
        <w:rPr>
          <w:rFonts w:ascii="Calibri" w:hAnsi="Calibri" w:cs="Calibri"/>
          <w:color w:val="000000"/>
          <w:sz w:val="14"/>
          <w:szCs w:val="14"/>
        </w:rPr>
      </w:pPr>
    </w:p>
    <w:tbl>
      <w:tblPr>
        <w:tblW w:w="9296" w:type="dxa"/>
        <w:tblInd w:w="55" w:type="dxa"/>
        <w:tblCellMar>
          <w:left w:w="70" w:type="dxa"/>
          <w:right w:w="70" w:type="dxa"/>
        </w:tblCellMar>
        <w:tblLook w:val="04A0" w:firstRow="1" w:lastRow="0" w:firstColumn="1" w:lastColumn="0" w:noHBand="0" w:noVBand="1"/>
      </w:tblPr>
      <w:tblGrid>
        <w:gridCol w:w="3201"/>
        <w:gridCol w:w="6095"/>
      </w:tblGrid>
      <w:tr w:rsidR="007F4985" w14:paraId="0213E7C7" w14:textId="77777777" w:rsidTr="00205CAF">
        <w:trPr>
          <w:trHeight w:val="397"/>
        </w:trPr>
        <w:tc>
          <w:tcPr>
            <w:tcW w:w="92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3F224F" w14:textId="77777777" w:rsidR="007F4985" w:rsidRDefault="007F4985" w:rsidP="00863990">
            <w:pPr>
              <w:rPr>
                <w:rFonts w:ascii="Calibri" w:hAnsi="Calibri"/>
                <w:b/>
                <w:bCs/>
                <w:color w:val="000000"/>
                <w:sz w:val="22"/>
                <w:szCs w:val="22"/>
              </w:rPr>
            </w:pPr>
            <w:r>
              <w:rPr>
                <w:rFonts w:ascii="Calibri" w:hAnsi="Calibri"/>
                <w:b/>
                <w:bCs/>
                <w:color w:val="000000"/>
                <w:sz w:val="22"/>
                <w:szCs w:val="22"/>
              </w:rPr>
              <w:t xml:space="preserve">Část </w:t>
            </w:r>
            <w:proofErr w:type="gramStart"/>
            <w:r>
              <w:rPr>
                <w:rFonts w:ascii="Calibri" w:hAnsi="Calibri"/>
                <w:b/>
                <w:bCs/>
                <w:color w:val="000000"/>
                <w:sz w:val="22"/>
                <w:szCs w:val="22"/>
              </w:rPr>
              <w:t>A - kritéria</w:t>
            </w:r>
            <w:proofErr w:type="gramEnd"/>
            <w:r>
              <w:rPr>
                <w:rFonts w:ascii="Calibri" w:hAnsi="Calibri"/>
                <w:b/>
                <w:bCs/>
                <w:color w:val="000000"/>
                <w:sz w:val="22"/>
                <w:szCs w:val="22"/>
              </w:rPr>
              <w:t xml:space="preserve"> pro posouzení podniku žadatele</w:t>
            </w:r>
          </w:p>
        </w:tc>
      </w:tr>
      <w:tr w:rsidR="007F4985" w14:paraId="55727765"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50AF6950" w14:textId="77777777" w:rsidR="007F4985" w:rsidRPr="00801CFC" w:rsidRDefault="007F4985" w:rsidP="00582EA2">
            <w:pPr>
              <w:rPr>
                <w:rFonts w:ascii="Calibri" w:hAnsi="Calibri"/>
                <w:color w:val="000000"/>
                <w:sz w:val="22"/>
                <w:szCs w:val="22"/>
              </w:rPr>
            </w:pPr>
            <w:r w:rsidRPr="00801CFC">
              <w:rPr>
                <w:rFonts w:ascii="Calibri" w:hAnsi="Calibri" w:cs="Calibri"/>
                <w:color w:val="000000"/>
                <w:sz w:val="22"/>
                <w:szCs w:val="22"/>
              </w:rPr>
              <w:t xml:space="preserve">Referenční období </w:t>
            </w:r>
            <w:r w:rsidRPr="00801CFC">
              <w:rPr>
                <w:rFonts w:ascii="Calibri" w:hAnsi="Calibri" w:cs="Calibri"/>
                <w:color w:val="000000"/>
                <w:sz w:val="22"/>
                <w:szCs w:val="22"/>
                <w:vertAlign w:val="superscript"/>
              </w:rPr>
              <w:t>2</w:t>
            </w:r>
          </w:p>
        </w:tc>
        <w:tc>
          <w:tcPr>
            <w:tcW w:w="6095" w:type="dxa"/>
            <w:tcBorders>
              <w:top w:val="single" w:sz="4" w:space="0" w:color="auto"/>
              <w:left w:val="nil"/>
              <w:bottom w:val="single" w:sz="4" w:space="0" w:color="auto"/>
              <w:right w:val="single" w:sz="4" w:space="0" w:color="auto"/>
            </w:tcBorders>
            <w:noWrap/>
            <w:vAlign w:val="bottom"/>
            <w:hideMark/>
          </w:tcPr>
          <w:p w14:paraId="7468041B" w14:textId="77777777" w:rsidR="007F4985" w:rsidRDefault="007F4985" w:rsidP="00DD3E75">
            <w:pPr>
              <w:jc w:val="center"/>
              <w:rPr>
                <w:rFonts w:ascii="Calibri" w:hAnsi="Calibri"/>
                <w:color w:val="000000"/>
                <w:sz w:val="22"/>
                <w:szCs w:val="22"/>
              </w:rPr>
            </w:pPr>
            <w:r>
              <w:rPr>
                <w:rFonts w:ascii="Calibri" w:hAnsi="Calibri"/>
                <w:color w:val="000000"/>
                <w:sz w:val="22"/>
                <w:szCs w:val="22"/>
              </w:rPr>
              <w:t> </w:t>
            </w:r>
          </w:p>
        </w:tc>
      </w:tr>
      <w:tr w:rsidR="007F4985" w14:paraId="209D0C58"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235B33A3" w14:textId="77777777" w:rsidR="007F4985" w:rsidRPr="00801CFC" w:rsidRDefault="007F4985" w:rsidP="00582EA2">
            <w:pPr>
              <w:rPr>
                <w:rFonts w:ascii="Calibri" w:hAnsi="Calibri"/>
                <w:color w:val="000000"/>
                <w:sz w:val="22"/>
                <w:szCs w:val="22"/>
              </w:rPr>
            </w:pPr>
            <w:r w:rsidRPr="00801CFC">
              <w:rPr>
                <w:rFonts w:ascii="Calibri" w:hAnsi="Calibri" w:cs="Calibri"/>
                <w:color w:val="000000"/>
                <w:sz w:val="22"/>
                <w:szCs w:val="22"/>
              </w:rPr>
              <w:t xml:space="preserve">Počet zaměstnanců </w:t>
            </w:r>
            <w:r w:rsidRPr="00801CFC">
              <w:rPr>
                <w:rFonts w:ascii="Calibri" w:hAnsi="Calibri" w:cs="Calibri"/>
                <w:color w:val="000000"/>
                <w:sz w:val="22"/>
                <w:szCs w:val="22"/>
                <w:vertAlign w:val="superscript"/>
              </w:rPr>
              <w:t>3</w:t>
            </w:r>
          </w:p>
        </w:tc>
        <w:tc>
          <w:tcPr>
            <w:tcW w:w="6095" w:type="dxa"/>
            <w:tcBorders>
              <w:top w:val="single" w:sz="4" w:space="0" w:color="auto"/>
              <w:left w:val="nil"/>
              <w:bottom w:val="single" w:sz="4" w:space="0" w:color="auto"/>
              <w:right w:val="single" w:sz="4" w:space="0" w:color="auto"/>
            </w:tcBorders>
            <w:noWrap/>
            <w:vAlign w:val="bottom"/>
            <w:hideMark/>
          </w:tcPr>
          <w:p w14:paraId="7CD8B4CD" w14:textId="77777777" w:rsidR="007F4985" w:rsidRDefault="007F4985" w:rsidP="00DD3E75">
            <w:pPr>
              <w:jc w:val="center"/>
              <w:rPr>
                <w:rFonts w:ascii="Calibri" w:hAnsi="Calibri"/>
                <w:color w:val="000000"/>
                <w:sz w:val="22"/>
                <w:szCs w:val="22"/>
              </w:rPr>
            </w:pPr>
            <w:r>
              <w:rPr>
                <w:rFonts w:ascii="Calibri" w:hAnsi="Calibri"/>
                <w:color w:val="000000"/>
                <w:sz w:val="22"/>
                <w:szCs w:val="22"/>
              </w:rPr>
              <w:t> </w:t>
            </w:r>
          </w:p>
        </w:tc>
      </w:tr>
      <w:tr w:rsidR="007F4985" w14:paraId="158710AB"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43EF46CA" w14:textId="77777777" w:rsidR="007F4985" w:rsidRPr="00801CFC" w:rsidRDefault="007F4985" w:rsidP="00582EA2">
            <w:pPr>
              <w:rPr>
                <w:rFonts w:ascii="Calibri" w:hAnsi="Calibri"/>
                <w:color w:val="000000"/>
                <w:sz w:val="22"/>
                <w:szCs w:val="22"/>
              </w:rPr>
            </w:pPr>
            <w:r w:rsidRPr="00801CFC">
              <w:rPr>
                <w:rFonts w:ascii="Calibri" w:hAnsi="Calibri" w:cs="Calibri"/>
                <w:color w:val="000000"/>
                <w:sz w:val="22"/>
                <w:szCs w:val="22"/>
              </w:rPr>
              <w:t xml:space="preserve">Roční obrat </w:t>
            </w:r>
            <w:r w:rsidRPr="00801CFC">
              <w:rPr>
                <w:rFonts w:ascii="Calibri" w:hAnsi="Calibri" w:cs="Calibri"/>
                <w:color w:val="000000"/>
                <w:sz w:val="22"/>
                <w:szCs w:val="22"/>
                <w:vertAlign w:val="superscript"/>
              </w:rPr>
              <w:t>4</w:t>
            </w:r>
          </w:p>
        </w:tc>
        <w:tc>
          <w:tcPr>
            <w:tcW w:w="6095" w:type="dxa"/>
            <w:tcBorders>
              <w:top w:val="single" w:sz="4" w:space="0" w:color="auto"/>
              <w:left w:val="nil"/>
              <w:bottom w:val="single" w:sz="4" w:space="0" w:color="auto"/>
              <w:right w:val="single" w:sz="4" w:space="0" w:color="auto"/>
            </w:tcBorders>
            <w:noWrap/>
            <w:vAlign w:val="bottom"/>
            <w:hideMark/>
          </w:tcPr>
          <w:p w14:paraId="4D7B7D69" w14:textId="77777777" w:rsidR="007F4985" w:rsidRDefault="007F4985" w:rsidP="00DD3E75">
            <w:pPr>
              <w:jc w:val="center"/>
              <w:rPr>
                <w:rFonts w:ascii="Calibri" w:hAnsi="Calibri"/>
                <w:color w:val="000000"/>
                <w:sz w:val="22"/>
                <w:szCs w:val="22"/>
              </w:rPr>
            </w:pPr>
            <w:r>
              <w:rPr>
                <w:rFonts w:ascii="Calibri" w:hAnsi="Calibri"/>
                <w:color w:val="000000"/>
                <w:sz w:val="22"/>
                <w:szCs w:val="22"/>
              </w:rPr>
              <w:t> </w:t>
            </w:r>
          </w:p>
        </w:tc>
      </w:tr>
      <w:tr w:rsidR="007F4985" w14:paraId="3D130673"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79973CB2" w14:textId="77777777" w:rsidR="007F4985" w:rsidRPr="00801CFC" w:rsidRDefault="007F4985" w:rsidP="00582EA2">
            <w:pPr>
              <w:rPr>
                <w:rFonts w:ascii="Calibri" w:hAnsi="Calibri"/>
                <w:color w:val="000000"/>
                <w:sz w:val="22"/>
                <w:szCs w:val="22"/>
              </w:rPr>
            </w:pPr>
            <w:r w:rsidRPr="00801CFC">
              <w:rPr>
                <w:rFonts w:ascii="Calibri" w:hAnsi="Calibri"/>
                <w:color w:val="000000"/>
                <w:sz w:val="22"/>
                <w:szCs w:val="22"/>
              </w:rPr>
              <w:t>Bilanční suma roční rozvahy</w:t>
            </w:r>
            <w:r w:rsidR="00C33B48" w:rsidRPr="00801CFC">
              <w:rPr>
                <w:rFonts w:ascii="Calibri" w:hAnsi="Calibri"/>
                <w:color w:val="000000"/>
                <w:sz w:val="22"/>
                <w:szCs w:val="22"/>
              </w:rPr>
              <w:t xml:space="preserve"> </w:t>
            </w:r>
            <w:r w:rsidRPr="00801CFC">
              <w:rPr>
                <w:rFonts w:ascii="Calibri" w:hAnsi="Calibri"/>
                <w:color w:val="000000"/>
                <w:sz w:val="22"/>
                <w:szCs w:val="22"/>
                <w:vertAlign w:val="superscript"/>
              </w:rPr>
              <w:t>5</w:t>
            </w:r>
            <w:r w:rsidRPr="00801CFC">
              <w:rPr>
                <w:rFonts w:ascii="Calibri" w:hAnsi="Calibri"/>
                <w:color w:val="000000"/>
                <w:sz w:val="22"/>
                <w:szCs w:val="22"/>
              </w:rPr>
              <w:t xml:space="preserve"> </w:t>
            </w:r>
          </w:p>
        </w:tc>
        <w:tc>
          <w:tcPr>
            <w:tcW w:w="6095" w:type="dxa"/>
            <w:tcBorders>
              <w:top w:val="single" w:sz="4" w:space="0" w:color="auto"/>
              <w:left w:val="nil"/>
              <w:bottom w:val="single" w:sz="4" w:space="0" w:color="auto"/>
              <w:right w:val="single" w:sz="4" w:space="0" w:color="auto"/>
            </w:tcBorders>
            <w:noWrap/>
            <w:vAlign w:val="bottom"/>
            <w:hideMark/>
          </w:tcPr>
          <w:p w14:paraId="3A006AEE" w14:textId="77777777" w:rsidR="007F4985" w:rsidRDefault="007F4985" w:rsidP="00DD3E75">
            <w:pPr>
              <w:jc w:val="center"/>
              <w:rPr>
                <w:rFonts w:ascii="Calibri" w:hAnsi="Calibri"/>
                <w:color w:val="000000"/>
                <w:sz w:val="22"/>
                <w:szCs w:val="22"/>
              </w:rPr>
            </w:pPr>
            <w:r>
              <w:rPr>
                <w:rFonts w:ascii="Calibri" w:hAnsi="Calibri"/>
                <w:color w:val="000000"/>
                <w:sz w:val="22"/>
                <w:szCs w:val="22"/>
              </w:rPr>
              <w:t> </w:t>
            </w:r>
          </w:p>
        </w:tc>
      </w:tr>
    </w:tbl>
    <w:p w14:paraId="1DEB4963" w14:textId="77777777" w:rsidR="007F4985" w:rsidRDefault="007F4985" w:rsidP="007F4985">
      <w:pPr>
        <w:autoSpaceDE w:val="0"/>
        <w:autoSpaceDN w:val="0"/>
        <w:adjustRightInd w:val="0"/>
        <w:spacing w:after="120"/>
        <w:rPr>
          <w:rFonts w:ascii="Calibri" w:hAnsi="Calibri" w:cs="Calibri"/>
          <w:color w:val="000000"/>
          <w:sz w:val="14"/>
          <w:szCs w:val="14"/>
        </w:rPr>
      </w:pPr>
    </w:p>
    <w:p w14:paraId="666B2C1C" w14:textId="77777777" w:rsidR="005D5ED6" w:rsidRDefault="005D5ED6" w:rsidP="007F4985">
      <w:pPr>
        <w:autoSpaceDE w:val="0"/>
        <w:autoSpaceDN w:val="0"/>
        <w:adjustRightInd w:val="0"/>
        <w:spacing w:after="120"/>
        <w:rPr>
          <w:rFonts w:ascii="Calibri" w:hAnsi="Calibri" w:cs="Calibri"/>
          <w:color w:val="000000"/>
          <w:sz w:val="14"/>
          <w:szCs w:val="14"/>
        </w:rPr>
      </w:pPr>
    </w:p>
    <w:tbl>
      <w:tblPr>
        <w:tblW w:w="9296" w:type="dxa"/>
        <w:tblInd w:w="55" w:type="dxa"/>
        <w:tblCellMar>
          <w:left w:w="70" w:type="dxa"/>
          <w:right w:w="70" w:type="dxa"/>
        </w:tblCellMar>
        <w:tblLook w:val="04A0" w:firstRow="1" w:lastRow="0" w:firstColumn="1" w:lastColumn="0" w:noHBand="0" w:noVBand="1"/>
      </w:tblPr>
      <w:tblGrid>
        <w:gridCol w:w="3268"/>
        <w:gridCol w:w="1531"/>
        <w:gridCol w:w="1531"/>
        <w:gridCol w:w="1531"/>
        <w:gridCol w:w="1435"/>
      </w:tblGrid>
      <w:tr w:rsidR="007F4985" w14:paraId="59C71D4C" w14:textId="77777777" w:rsidTr="00863990">
        <w:trPr>
          <w:trHeight w:val="397"/>
        </w:trPr>
        <w:tc>
          <w:tcPr>
            <w:tcW w:w="9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82383" w14:textId="77777777" w:rsidR="007F4985" w:rsidRDefault="007F4985" w:rsidP="00863990">
            <w:pPr>
              <w:rPr>
                <w:rFonts w:ascii="Calibri" w:hAnsi="Calibri"/>
                <w:b/>
                <w:bCs/>
                <w:color w:val="000000"/>
                <w:sz w:val="22"/>
                <w:szCs w:val="22"/>
              </w:rPr>
            </w:pPr>
            <w:r>
              <w:rPr>
                <w:rFonts w:ascii="Calibri" w:hAnsi="Calibri"/>
                <w:b/>
                <w:bCs/>
                <w:color w:val="000000"/>
                <w:sz w:val="22"/>
                <w:szCs w:val="22"/>
              </w:rPr>
              <w:t xml:space="preserve">Část </w:t>
            </w:r>
            <w:proofErr w:type="gramStart"/>
            <w:r>
              <w:rPr>
                <w:rFonts w:ascii="Calibri" w:hAnsi="Calibri"/>
                <w:b/>
                <w:bCs/>
                <w:color w:val="000000"/>
                <w:sz w:val="22"/>
                <w:szCs w:val="22"/>
              </w:rPr>
              <w:t>B - kritéria</w:t>
            </w:r>
            <w:proofErr w:type="gramEnd"/>
            <w:r>
              <w:rPr>
                <w:rFonts w:ascii="Calibri" w:hAnsi="Calibri"/>
                <w:b/>
                <w:bCs/>
                <w:color w:val="000000"/>
                <w:sz w:val="22"/>
                <w:szCs w:val="22"/>
              </w:rPr>
              <w:t xml:space="preserve"> pro posouzení partnerských podniků</w:t>
            </w:r>
          </w:p>
        </w:tc>
      </w:tr>
      <w:tr w:rsidR="007F4985" w14:paraId="0F8AA96F" w14:textId="77777777" w:rsidTr="00582EA2">
        <w:trPr>
          <w:trHeight w:val="397"/>
        </w:trPr>
        <w:tc>
          <w:tcPr>
            <w:tcW w:w="3268" w:type="dxa"/>
            <w:tcBorders>
              <w:top w:val="nil"/>
              <w:left w:val="single" w:sz="4" w:space="0" w:color="auto"/>
              <w:bottom w:val="single" w:sz="4" w:space="0" w:color="auto"/>
              <w:right w:val="single" w:sz="4" w:space="0" w:color="auto"/>
            </w:tcBorders>
            <w:vAlign w:val="center"/>
            <w:hideMark/>
          </w:tcPr>
          <w:p w14:paraId="46BBDC1A"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xml:space="preserve">Název „partnerského podniku“ </w:t>
            </w:r>
          </w:p>
        </w:tc>
        <w:tc>
          <w:tcPr>
            <w:tcW w:w="1531" w:type="dxa"/>
            <w:tcBorders>
              <w:top w:val="nil"/>
              <w:left w:val="nil"/>
              <w:bottom w:val="single" w:sz="4" w:space="0" w:color="auto"/>
              <w:right w:val="single" w:sz="4" w:space="0" w:color="auto"/>
            </w:tcBorders>
            <w:noWrap/>
            <w:vAlign w:val="center"/>
            <w:hideMark/>
          </w:tcPr>
          <w:p w14:paraId="2FF7B613"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Majetkový podíl</w:t>
            </w:r>
          </w:p>
        </w:tc>
        <w:tc>
          <w:tcPr>
            <w:tcW w:w="1531" w:type="dxa"/>
            <w:tcBorders>
              <w:top w:val="nil"/>
              <w:left w:val="nil"/>
              <w:bottom w:val="single" w:sz="4" w:space="0" w:color="auto"/>
              <w:right w:val="single" w:sz="4" w:space="0" w:color="auto"/>
            </w:tcBorders>
            <w:vAlign w:val="center"/>
            <w:hideMark/>
          </w:tcPr>
          <w:p w14:paraId="4D10CE91"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xml:space="preserve">Počet zaměstnanců </w:t>
            </w:r>
          </w:p>
        </w:tc>
        <w:tc>
          <w:tcPr>
            <w:tcW w:w="1531" w:type="dxa"/>
            <w:tcBorders>
              <w:top w:val="nil"/>
              <w:left w:val="nil"/>
              <w:bottom w:val="single" w:sz="4" w:space="0" w:color="auto"/>
              <w:right w:val="single" w:sz="4" w:space="0" w:color="auto"/>
            </w:tcBorders>
            <w:vAlign w:val="center"/>
            <w:hideMark/>
          </w:tcPr>
          <w:p w14:paraId="18D17E73"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Roční obrat</w:t>
            </w:r>
          </w:p>
        </w:tc>
        <w:tc>
          <w:tcPr>
            <w:tcW w:w="1435" w:type="dxa"/>
            <w:tcBorders>
              <w:top w:val="nil"/>
              <w:left w:val="nil"/>
              <w:bottom w:val="single" w:sz="4" w:space="0" w:color="auto"/>
              <w:right w:val="single" w:sz="4" w:space="0" w:color="auto"/>
            </w:tcBorders>
            <w:vAlign w:val="center"/>
            <w:hideMark/>
          </w:tcPr>
          <w:p w14:paraId="37ECB93A"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Bilanční suma roční rozvahy</w:t>
            </w:r>
          </w:p>
        </w:tc>
      </w:tr>
      <w:tr w:rsidR="007F4985" w14:paraId="1008E7AA" w14:textId="77777777" w:rsidTr="001F5B03">
        <w:trPr>
          <w:trHeight w:val="369"/>
        </w:trPr>
        <w:tc>
          <w:tcPr>
            <w:tcW w:w="3268" w:type="dxa"/>
            <w:tcBorders>
              <w:top w:val="nil"/>
              <w:left w:val="single" w:sz="4" w:space="0" w:color="auto"/>
              <w:bottom w:val="single" w:sz="4" w:space="0" w:color="auto"/>
              <w:right w:val="single" w:sz="4" w:space="0" w:color="auto"/>
            </w:tcBorders>
            <w:noWrap/>
            <w:vAlign w:val="center"/>
            <w:hideMark/>
          </w:tcPr>
          <w:p w14:paraId="5592C61D"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7AC7289D"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456E0652"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28F55839"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435" w:type="dxa"/>
            <w:tcBorders>
              <w:top w:val="nil"/>
              <w:left w:val="nil"/>
              <w:bottom w:val="single" w:sz="4" w:space="0" w:color="auto"/>
              <w:right w:val="single" w:sz="4" w:space="0" w:color="auto"/>
            </w:tcBorders>
            <w:noWrap/>
            <w:vAlign w:val="bottom"/>
            <w:hideMark/>
          </w:tcPr>
          <w:p w14:paraId="674653C7"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r>
      <w:tr w:rsidR="007F4985" w14:paraId="6D1AF0E3" w14:textId="77777777" w:rsidTr="001F5B03">
        <w:trPr>
          <w:trHeight w:val="369"/>
        </w:trPr>
        <w:tc>
          <w:tcPr>
            <w:tcW w:w="3268" w:type="dxa"/>
            <w:tcBorders>
              <w:top w:val="nil"/>
              <w:left w:val="single" w:sz="4" w:space="0" w:color="auto"/>
              <w:bottom w:val="single" w:sz="4" w:space="0" w:color="auto"/>
              <w:right w:val="single" w:sz="4" w:space="0" w:color="auto"/>
            </w:tcBorders>
            <w:noWrap/>
            <w:vAlign w:val="center"/>
            <w:hideMark/>
          </w:tcPr>
          <w:p w14:paraId="40AC2D97"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285DC29D"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2FFFC2D3"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01E1DE91"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435" w:type="dxa"/>
            <w:tcBorders>
              <w:top w:val="nil"/>
              <w:left w:val="nil"/>
              <w:bottom w:val="single" w:sz="4" w:space="0" w:color="auto"/>
              <w:right w:val="single" w:sz="4" w:space="0" w:color="auto"/>
            </w:tcBorders>
            <w:noWrap/>
            <w:vAlign w:val="bottom"/>
            <w:hideMark/>
          </w:tcPr>
          <w:p w14:paraId="5123FFD8"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r>
      <w:tr w:rsidR="007F4985" w14:paraId="5A48E317" w14:textId="77777777" w:rsidTr="001F5B03">
        <w:trPr>
          <w:trHeight w:val="369"/>
        </w:trPr>
        <w:tc>
          <w:tcPr>
            <w:tcW w:w="3268" w:type="dxa"/>
            <w:tcBorders>
              <w:top w:val="nil"/>
              <w:left w:val="single" w:sz="4" w:space="0" w:color="auto"/>
              <w:bottom w:val="single" w:sz="4" w:space="0" w:color="auto"/>
              <w:right w:val="single" w:sz="4" w:space="0" w:color="auto"/>
            </w:tcBorders>
            <w:noWrap/>
            <w:vAlign w:val="center"/>
            <w:hideMark/>
          </w:tcPr>
          <w:p w14:paraId="3D982921"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116EA9CA"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5D7452D8"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529B059B"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435" w:type="dxa"/>
            <w:tcBorders>
              <w:top w:val="nil"/>
              <w:left w:val="nil"/>
              <w:bottom w:val="single" w:sz="4" w:space="0" w:color="auto"/>
              <w:right w:val="single" w:sz="4" w:space="0" w:color="auto"/>
            </w:tcBorders>
            <w:noWrap/>
            <w:vAlign w:val="bottom"/>
            <w:hideMark/>
          </w:tcPr>
          <w:p w14:paraId="2032DCAF"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r>
      <w:tr w:rsidR="007F4985" w14:paraId="16753325" w14:textId="77777777" w:rsidTr="001F5B03">
        <w:trPr>
          <w:trHeight w:val="369"/>
        </w:trPr>
        <w:tc>
          <w:tcPr>
            <w:tcW w:w="3268" w:type="dxa"/>
            <w:tcBorders>
              <w:top w:val="nil"/>
              <w:left w:val="single" w:sz="4" w:space="0" w:color="auto"/>
              <w:bottom w:val="single" w:sz="4" w:space="0" w:color="auto"/>
              <w:right w:val="single" w:sz="4" w:space="0" w:color="auto"/>
            </w:tcBorders>
            <w:noWrap/>
            <w:vAlign w:val="center"/>
            <w:hideMark/>
          </w:tcPr>
          <w:p w14:paraId="393CC811"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6BD3FE6D"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3ED49C06"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7D7278E7"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435" w:type="dxa"/>
            <w:tcBorders>
              <w:top w:val="nil"/>
              <w:left w:val="nil"/>
              <w:bottom w:val="single" w:sz="4" w:space="0" w:color="auto"/>
              <w:right w:val="single" w:sz="4" w:space="0" w:color="auto"/>
            </w:tcBorders>
            <w:noWrap/>
            <w:vAlign w:val="bottom"/>
            <w:hideMark/>
          </w:tcPr>
          <w:p w14:paraId="2B95373F"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r>
      <w:tr w:rsidR="007F4985" w14:paraId="5B75D11A" w14:textId="77777777" w:rsidTr="001F5B03">
        <w:trPr>
          <w:trHeight w:val="369"/>
        </w:trPr>
        <w:tc>
          <w:tcPr>
            <w:tcW w:w="3268" w:type="dxa"/>
            <w:tcBorders>
              <w:top w:val="nil"/>
              <w:left w:val="single" w:sz="4" w:space="0" w:color="auto"/>
              <w:bottom w:val="single" w:sz="4" w:space="0" w:color="auto"/>
              <w:right w:val="single" w:sz="4" w:space="0" w:color="auto"/>
            </w:tcBorders>
            <w:noWrap/>
            <w:vAlign w:val="center"/>
            <w:hideMark/>
          </w:tcPr>
          <w:p w14:paraId="2937E251"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5FF20907"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635135F2"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3D8F6E0A"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435" w:type="dxa"/>
            <w:tcBorders>
              <w:top w:val="nil"/>
              <w:left w:val="nil"/>
              <w:bottom w:val="single" w:sz="4" w:space="0" w:color="auto"/>
              <w:right w:val="single" w:sz="4" w:space="0" w:color="auto"/>
            </w:tcBorders>
            <w:noWrap/>
            <w:vAlign w:val="bottom"/>
            <w:hideMark/>
          </w:tcPr>
          <w:p w14:paraId="427D4967"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r>
      <w:tr w:rsidR="007F4985" w14:paraId="5748528F" w14:textId="77777777" w:rsidTr="001F5B03">
        <w:trPr>
          <w:trHeight w:val="369"/>
        </w:trPr>
        <w:tc>
          <w:tcPr>
            <w:tcW w:w="3268" w:type="dxa"/>
            <w:tcBorders>
              <w:top w:val="nil"/>
              <w:left w:val="single" w:sz="4" w:space="0" w:color="auto"/>
              <w:bottom w:val="single" w:sz="4" w:space="0" w:color="auto"/>
              <w:right w:val="single" w:sz="4" w:space="0" w:color="auto"/>
            </w:tcBorders>
            <w:noWrap/>
            <w:vAlign w:val="center"/>
            <w:hideMark/>
          </w:tcPr>
          <w:p w14:paraId="51E3C6BC" w14:textId="77777777" w:rsidR="007F4985" w:rsidRPr="00801CFC" w:rsidRDefault="007F4985" w:rsidP="00DD3E75">
            <w:pPr>
              <w:rPr>
                <w:rFonts w:asciiTheme="minorHAnsi" w:hAnsiTheme="minorHAnsi" w:cstheme="minorHAnsi"/>
                <w:b/>
                <w:bCs/>
                <w:color w:val="000000"/>
                <w:sz w:val="26"/>
                <w:szCs w:val="26"/>
              </w:rPr>
            </w:pPr>
            <w:r w:rsidRPr="00801CFC">
              <w:rPr>
                <w:rFonts w:asciiTheme="minorHAnsi" w:hAnsiTheme="minorHAnsi" w:cstheme="minorHAnsi"/>
                <w:b/>
                <w:bCs/>
                <w:color w:val="000000"/>
                <w:sz w:val="26"/>
                <w:szCs w:val="26"/>
              </w:rPr>
              <w:t>Celkem</w:t>
            </w:r>
          </w:p>
        </w:tc>
        <w:tc>
          <w:tcPr>
            <w:tcW w:w="1531" w:type="dxa"/>
            <w:tcBorders>
              <w:top w:val="nil"/>
              <w:left w:val="nil"/>
              <w:bottom w:val="single" w:sz="4" w:space="0" w:color="auto"/>
              <w:right w:val="single" w:sz="4" w:space="0" w:color="auto"/>
            </w:tcBorders>
            <w:noWrap/>
            <w:vAlign w:val="bottom"/>
            <w:hideMark/>
          </w:tcPr>
          <w:p w14:paraId="2A4BF08A"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3E57BA98"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469E389A"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c>
          <w:tcPr>
            <w:tcW w:w="1435" w:type="dxa"/>
            <w:tcBorders>
              <w:top w:val="nil"/>
              <w:left w:val="nil"/>
              <w:bottom w:val="single" w:sz="4" w:space="0" w:color="auto"/>
              <w:right w:val="single" w:sz="4" w:space="0" w:color="auto"/>
            </w:tcBorders>
            <w:noWrap/>
            <w:vAlign w:val="bottom"/>
            <w:hideMark/>
          </w:tcPr>
          <w:p w14:paraId="3EEE4E8D" w14:textId="77777777" w:rsidR="007F4985" w:rsidRPr="00801CFC" w:rsidRDefault="007F4985" w:rsidP="00DD3E75">
            <w:pPr>
              <w:rPr>
                <w:rFonts w:asciiTheme="minorHAnsi" w:hAnsiTheme="minorHAnsi" w:cstheme="minorHAnsi"/>
                <w:color w:val="000000"/>
                <w:sz w:val="22"/>
                <w:szCs w:val="22"/>
              </w:rPr>
            </w:pPr>
            <w:r w:rsidRPr="00801CFC">
              <w:rPr>
                <w:rFonts w:asciiTheme="minorHAnsi" w:hAnsiTheme="minorHAnsi" w:cstheme="minorHAnsi"/>
                <w:color w:val="000000"/>
                <w:sz w:val="22"/>
                <w:szCs w:val="22"/>
              </w:rPr>
              <w:t> </w:t>
            </w:r>
          </w:p>
        </w:tc>
      </w:tr>
    </w:tbl>
    <w:p w14:paraId="0C9421E7" w14:textId="77777777" w:rsidR="007F4985" w:rsidRDefault="007F4985" w:rsidP="007F4985">
      <w:pPr>
        <w:autoSpaceDE w:val="0"/>
        <w:autoSpaceDN w:val="0"/>
        <w:adjustRightInd w:val="0"/>
        <w:rPr>
          <w:rFonts w:ascii="Calibri-Bold" w:hAnsi="Calibri-Bold" w:cs="Calibri-Bold"/>
          <w:b/>
          <w:bCs/>
          <w:color w:val="FFFFFF"/>
        </w:rPr>
      </w:pPr>
      <w:r>
        <w:rPr>
          <w:rFonts w:ascii="Calibri-Bold" w:hAnsi="Calibri-Bold" w:cs="Calibri-Bold"/>
          <w:b/>
          <w:bCs/>
          <w:color w:val="FFFFFF"/>
        </w:rPr>
        <w:t xml:space="preserve">Část C – </w:t>
      </w:r>
    </w:p>
    <w:p w14:paraId="29E54840" w14:textId="77777777" w:rsidR="007F4985" w:rsidRDefault="007F4985" w:rsidP="007F4985">
      <w:pPr>
        <w:autoSpaceDE w:val="0"/>
        <w:autoSpaceDN w:val="0"/>
        <w:adjustRightInd w:val="0"/>
        <w:rPr>
          <w:rFonts w:ascii="Calibri-Bold" w:hAnsi="Calibri-Bold" w:cs="Calibri-Bold"/>
          <w:b/>
          <w:bCs/>
          <w:color w:val="FFFFFF"/>
        </w:rPr>
      </w:pPr>
    </w:p>
    <w:p w14:paraId="5C1194F7" w14:textId="77777777" w:rsidR="007F4985" w:rsidRDefault="007F4985" w:rsidP="007F4985">
      <w:pPr>
        <w:autoSpaceDE w:val="0"/>
        <w:autoSpaceDN w:val="0"/>
        <w:adjustRightInd w:val="0"/>
        <w:rPr>
          <w:rFonts w:ascii="Calibri-Bold" w:hAnsi="Calibri-Bold" w:cs="Calibri-Bold"/>
          <w:b/>
          <w:bCs/>
          <w:color w:val="FFFFFF"/>
        </w:rPr>
      </w:pPr>
      <w:r>
        <w:rPr>
          <w:rFonts w:ascii="Calibri-Bold" w:hAnsi="Calibri-Bold" w:cs="Calibri-Bold"/>
          <w:b/>
          <w:bCs/>
          <w:color w:val="FFFFFF"/>
        </w:rPr>
        <w:t>podniků</w:t>
      </w:r>
    </w:p>
    <w:tbl>
      <w:tblPr>
        <w:tblW w:w="9296" w:type="dxa"/>
        <w:tblInd w:w="55" w:type="dxa"/>
        <w:tblCellMar>
          <w:left w:w="70" w:type="dxa"/>
          <w:right w:w="70" w:type="dxa"/>
        </w:tblCellMar>
        <w:tblLook w:val="04A0" w:firstRow="1" w:lastRow="0" w:firstColumn="1" w:lastColumn="0" w:noHBand="0" w:noVBand="1"/>
      </w:tblPr>
      <w:tblGrid>
        <w:gridCol w:w="4051"/>
        <w:gridCol w:w="1701"/>
        <w:gridCol w:w="1843"/>
        <w:gridCol w:w="1701"/>
      </w:tblGrid>
      <w:tr w:rsidR="007F4985" w14:paraId="17B3FAF3" w14:textId="77777777" w:rsidTr="00863990">
        <w:trPr>
          <w:trHeight w:val="397"/>
        </w:trPr>
        <w:tc>
          <w:tcPr>
            <w:tcW w:w="929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8CC024" w14:textId="60DA6990" w:rsidR="007F4985" w:rsidRPr="005D5ED6" w:rsidRDefault="007F4985" w:rsidP="00863990">
            <w:pPr>
              <w:rPr>
                <w:rFonts w:asciiTheme="minorHAnsi" w:hAnsiTheme="minorHAnsi" w:cstheme="minorHAnsi"/>
                <w:b/>
                <w:bCs/>
                <w:color w:val="000000"/>
                <w:sz w:val="22"/>
                <w:szCs w:val="22"/>
              </w:rPr>
            </w:pPr>
            <w:r w:rsidRPr="005D5ED6">
              <w:rPr>
                <w:rFonts w:asciiTheme="minorHAnsi" w:hAnsiTheme="minorHAnsi" w:cstheme="minorHAnsi"/>
                <w:b/>
                <w:bCs/>
                <w:color w:val="000000"/>
                <w:sz w:val="22"/>
                <w:szCs w:val="22"/>
              </w:rPr>
              <w:lastRenderedPageBreak/>
              <w:t xml:space="preserve">Část </w:t>
            </w:r>
            <w:proofErr w:type="gramStart"/>
            <w:r w:rsidRPr="005D5ED6">
              <w:rPr>
                <w:rFonts w:asciiTheme="minorHAnsi" w:hAnsiTheme="minorHAnsi" w:cstheme="minorHAnsi"/>
                <w:b/>
                <w:bCs/>
                <w:color w:val="000000"/>
                <w:sz w:val="22"/>
                <w:szCs w:val="22"/>
              </w:rPr>
              <w:t>C - kritéria</w:t>
            </w:r>
            <w:proofErr w:type="gramEnd"/>
            <w:r w:rsidRPr="005D5ED6">
              <w:rPr>
                <w:rFonts w:asciiTheme="minorHAnsi" w:hAnsiTheme="minorHAnsi" w:cstheme="minorHAnsi"/>
                <w:b/>
                <w:bCs/>
                <w:color w:val="000000"/>
                <w:sz w:val="22"/>
                <w:szCs w:val="22"/>
              </w:rPr>
              <w:t xml:space="preserve"> </w:t>
            </w:r>
            <w:r w:rsidR="00766127">
              <w:rPr>
                <w:rFonts w:asciiTheme="minorHAnsi" w:hAnsiTheme="minorHAnsi" w:cstheme="minorHAnsi"/>
                <w:b/>
                <w:bCs/>
                <w:color w:val="000000"/>
                <w:sz w:val="22"/>
                <w:szCs w:val="22"/>
              </w:rPr>
              <w:t xml:space="preserve">pro </w:t>
            </w:r>
            <w:r w:rsidR="00863990" w:rsidRPr="005D5ED6">
              <w:rPr>
                <w:rFonts w:asciiTheme="minorHAnsi" w:hAnsiTheme="minorHAnsi" w:cstheme="minorHAnsi"/>
                <w:b/>
                <w:bCs/>
                <w:color w:val="000000"/>
                <w:sz w:val="22"/>
                <w:szCs w:val="22"/>
              </w:rPr>
              <w:t>posouzení propojených podniků</w:t>
            </w:r>
            <w:r w:rsidR="00863990" w:rsidRPr="005D5ED6">
              <w:rPr>
                <w:rFonts w:asciiTheme="minorHAnsi" w:hAnsiTheme="minorHAnsi" w:cstheme="minorHAnsi"/>
                <w:b/>
                <w:bCs/>
                <w:color w:val="000000"/>
                <w:sz w:val="22"/>
                <w:szCs w:val="22"/>
              </w:rPr>
              <w:t xml:space="preserve"> </w:t>
            </w:r>
          </w:p>
        </w:tc>
      </w:tr>
      <w:tr w:rsidR="007F4985" w14:paraId="6FC1AE85" w14:textId="77777777" w:rsidTr="005D5ED6">
        <w:trPr>
          <w:trHeight w:val="397"/>
        </w:trPr>
        <w:tc>
          <w:tcPr>
            <w:tcW w:w="4051" w:type="dxa"/>
            <w:tcBorders>
              <w:top w:val="nil"/>
              <w:left w:val="single" w:sz="4" w:space="0" w:color="auto"/>
              <w:bottom w:val="single" w:sz="4" w:space="0" w:color="auto"/>
              <w:right w:val="single" w:sz="4" w:space="0" w:color="auto"/>
            </w:tcBorders>
            <w:vAlign w:val="center"/>
            <w:hideMark/>
          </w:tcPr>
          <w:p w14:paraId="6EAEF5E5"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xml:space="preserve">Název „propojeného podniku“ </w:t>
            </w:r>
          </w:p>
        </w:tc>
        <w:tc>
          <w:tcPr>
            <w:tcW w:w="1701" w:type="dxa"/>
            <w:tcBorders>
              <w:top w:val="nil"/>
              <w:left w:val="nil"/>
              <w:bottom w:val="single" w:sz="4" w:space="0" w:color="auto"/>
              <w:right w:val="single" w:sz="4" w:space="0" w:color="auto"/>
            </w:tcBorders>
            <w:vAlign w:val="center"/>
            <w:hideMark/>
          </w:tcPr>
          <w:p w14:paraId="491C462E"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xml:space="preserve">Počet zaměstnanců </w:t>
            </w:r>
          </w:p>
        </w:tc>
        <w:tc>
          <w:tcPr>
            <w:tcW w:w="1843" w:type="dxa"/>
            <w:tcBorders>
              <w:top w:val="nil"/>
              <w:left w:val="nil"/>
              <w:bottom w:val="single" w:sz="4" w:space="0" w:color="auto"/>
              <w:right w:val="single" w:sz="4" w:space="0" w:color="auto"/>
            </w:tcBorders>
            <w:vAlign w:val="center"/>
            <w:hideMark/>
          </w:tcPr>
          <w:p w14:paraId="5CBD3371"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Roční obrat</w:t>
            </w:r>
          </w:p>
        </w:tc>
        <w:tc>
          <w:tcPr>
            <w:tcW w:w="1701" w:type="dxa"/>
            <w:tcBorders>
              <w:top w:val="nil"/>
              <w:left w:val="nil"/>
              <w:bottom w:val="single" w:sz="4" w:space="0" w:color="auto"/>
              <w:right w:val="single" w:sz="4" w:space="0" w:color="auto"/>
            </w:tcBorders>
            <w:vAlign w:val="center"/>
            <w:hideMark/>
          </w:tcPr>
          <w:p w14:paraId="616B62FF"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xml:space="preserve">Bilanční suma roční rozvahy </w:t>
            </w:r>
            <w:r w:rsidRPr="005D5ED6">
              <w:rPr>
                <w:rFonts w:asciiTheme="minorHAnsi" w:hAnsiTheme="minorHAnsi" w:cstheme="minorHAnsi"/>
                <w:color w:val="000000"/>
                <w:sz w:val="22"/>
                <w:szCs w:val="22"/>
                <w:vertAlign w:val="superscript"/>
              </w:rPr>
              <w:t>5</w:t>
            </w:r>
          </w:p>
        </w:tc>
      </w:tr>
      <w:tr w:rsidR="007F4985" w14:paraId="199CE6CB" w14:textId="77777777" w:rsidTr="005D5ED6">
        <w:trPr>
          <w:trHeight w:val="369"/>
        </w:trPr>
        <w:tc>
          <w:tcPr>
            <w:tcW w:w="4051" w:type="dxa"/>
            <w:tcBorders>
              <w:top w:val="nil"/>
              <w:left w:val="single" w:sz="4" w:space="0" w:color="auto"/>
              <w:bottom w:val="single" w:sz="4" w:space="0" w:color="auto"/>
              <w:right w:val="single" w:sz="4" w:space="0" w:color="auto"/>
            </w:tcBorders>
            <w:noWrap/>
            <w:vAlign w:val="center"/>
            <w:hideMark/>
          </w:tcPr>
          <w:p w14:paraId="74511501"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659FCEC2"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3ECBCB02"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2B37E019"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r>
      <w:tr w:rsidR="007F4985" w14:paraId="063E37E0" w14:textId="77777777" w:rsidTr="005D5ED6">
        <w:trPr>
          <w:trHeight w:val="369"/>
        </w:trPr>
        <w:tc>
          <w:tcPr>
            <w:tcW w:w="4051" w:type="dxa"/>
            <w:tcBorders>
              <w:top w:val="nil"/>
              <w:left w:val="single" w:sz="4" w:space="0" w:color="auto"/>
              <w:bottom w:val="single" w:sz="4" w:space="0" w:color="auto"/>
              <w:right w:val="single" w:sz="4" w:space="0" w:color="auto"/>
            </w:tcBorders>
            <w:noWrap/>
            <w:vAlign w:val="center"/>
            <w:hideMark/>
          </w:tcPr>
          <w:p w14:paraId="334EA6B4"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6B5E20A1"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1516A725"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2116E43A"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r>
      <w:tr w:rsidR="007F4985" w14:paraId="460CC475" w14:textId="77777777" w:rsidTr="005D5ED6">
        <w:trPr>
          <w:trHeight w:val="369"/>
        </w:trPr>
        <w:tc>
          <w:tcPr>
            <w:tcW w:w="4051" w:type="dxa"/>
            <w:tcBorders>
              <w:top w:val="nil"/>
              <w:left w:val="single" w:sz="4" w:space="0" w:color="auto"/>
              <w:bottom w:val="single" w:sz="4" w:space="0" w:color="auto"/>
              <w:right w:val="single" w:sz="4" w:space="0" w:color="auto"/>
            </w:tcBorders>
            <w:noWrap/>
            <w:vAlign w:val="center"/>
            <w:hideMark/>
          </w:tcPr>
          <w:p w14:paraId="1BF245B3"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386895C8"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1F46E483"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7DB93AAC"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r>
      <w:tr w:rsidR="007F4985" w14:paraId="48C81692" w14:textId="77777777" w:rsidTr="005D5ED6">
        <w:trPr>
          <w:trHeight w:val="369"/>
        </w:trPr>
        <w:tc>
          <w:tcPr>
            <w:tcW w:w="4051" w:type="dxa"/>
            <w:tcBorders>
              <w:top w:val="nil"/>
              <w:left w:val="single" w:sz="4" w:space="0" w:color="auto"/>
              <w:bottom w:val="single" w:sz="4" w:space="0" w:color="auto"/>
              <w:right w:val="single" w:sz="4" w:space="0" w:color="auto"/>
            </w:tcBorders>
            <w:noWrap/>
            <w:vAlign w:val="center"/>
            <w:hideMark/>
          </w:tcPr>
          <w:p w14:paraId="72D98C99"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1EF3D075"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0A90CA2F"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6FA930F5"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r>
      <w:tr w:rsidR="007F4985" w14:paraId="146BFF5D" w14:textId="77777777" w:rsidTr="005D5ED6">
        <w:trPr>
          <w:trHeight w:val="369"/>
        </w:trPr>
        <w:tc>
          <w:tcPr>
            <w:tcW w:w="4051" w:type="dxa"/>
            <w:tcBorders>
              <w:top w:val="nil"/>
              <w:left w:val="single" w:sz="4" w:space="0" w:color="auto"/>
              <w:bottom w:val="single" w:sz="4" w:space="0" w:color="auto"/>
              <w:right w:val="single" w:sz="4" w:space="0" w:color="auto"/>
            </w:tcBorders>
            <w:noWrap/>
            <w:vAlign w:val="center"/>
            <w:hideMark/>
          </w:tcPr>
          <w:p w14:paraId="3F16CAB6" w14:textId="77777777" w:rsidR="007F4985" w:rsidRPr="005D5ED6" w:rsidRDefault="007F4985" w:rsidP="00DD3E75">
            <w:pPr>
              <w:rPr>
                <w:rFonts w:asciiTheme="minorHAnsi" w:hAnsiTheme="minorHAnsi" w:cstheme="minorHAnsi"/>
                <w:b/>
                <w:bCs/>
                <w:color w:val="000000"/>
                <w:sz w:val="26"/>
                <w:szCs w:val="26"/>
              </w:rPr>
            </w:pPr>
            <w:r w:rsidRPr="005D5ED6">
              <w:rPr>
                <w:rFonts w:asciiTheme="minorHAnsi" w:hAnsiTheme="minorHAnsi" w:cstheme="minorHAnsi"/>
                <w:b/>
                <w:bCs/>
                <w:color w:val="000000"/>
                <w:sz w:val="26"/>
                <w:szCs w:val="26"/>
              </w:rPr>
              <w:t>Celkem</w:t>
            </w:r>
          </w:p>
        </w:tc>
        <w:tc>
          <w:tcPr>
            <w:tcW w:w="1701" w:type="dxa"/>
            <w:tcBorders>
              <w:top w:val="nil"/>
              <w:left w:val="nil"/>
              <w:bottom w:val="single" w:sz="4" w:space="0" w:color="auto"/>
              <w:right w:val="single" w:sz="4" w:space="0" w:color="auto"/>
            </w:tcBorders>
            <w:noWrap/>
            <w:vAlign w:val="bottom"/>
            <w:hideMark/>
          </w:tcPr>
          <w:p w14:paraId="686B82A1"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7F7F4482"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50743041" w14:textId="77777777" w:rsidR="007F4985" w:rsidRPr="005D5ED6" w:rsidRDefault="007F4985" w:rsidP="00DD3E75">
            <w:pPr>
              <w:rPr>
                <w:rFonts w:asciiTheme="minorHAnsi" w:hAnsiTheme="minorHAnsi" w:cstheme="minorHAnsi"/>
                <w:color w:val="000000"/>
                <w:sz w:val="22"/>
                <w:szCs w:val="22"/>
              </w:rPr>
            </w:pPr>
            <w:r w:rsidRPr="005D5ED6">
              <w:rPr>
                <w:rFonts w:asciiTheme="minorHAnsi" w:hAnsiTheme="minorHAnsi" w:cstheme="minorHAnsi"/>
                <w:color w:val="000000"/>
                <w:sz w:val="22"/>
                <w:szCs w:val="22"/>
              </w:rPr>
              <w:t> </w:t>
            </w:r>
          </w:p>
        </w:tc>
      </w:tr>
    </w:tbl>
    <w:p w14:paraId="0E304CC8" w14:textId="77777777" w:rsidR="007F4985" w:rsidRPr="00C639FD" w:rsidRDefault="007F4985" w:rsidP="007F4985">
      <w:pPr>
        <w:autoSpaceDE w:val="0"/>
        <w:autoSpaceDN w:val="0"/>
        <w:adjustRightInd w:val="0"/>
        <w:rPr>
          <w:rFonts w:ascii="Calibri" w:hAnsi="Calibri" w:cs="Calibri"/>
          <w:color w:val="000000"/>
          <w:sz w:val="16"/>
          <w:szCs w:val="16"/>
        </w:rPr>
      </w:pPr>
    </w:p>
    <w:p w14:paraId="6DFE5EC2" w14:textId="77777777" w:rsidR="007F4985" w:rsidRPr="001F4599" w:rsidRDefault="007F4985" w:rsidP="007F4985">
      <w:pPr>
        <w:autoSpaceDE w:val="0"/>
        <w:autoSpaceDN w:val="0"/>
        <w:adjustRightInd w:val="0"/>
        <w:rPr>
          <w:rFonts w:asciiTheme="minorHAnsi" w:hAnsiTheme="minorHAnsi" w:cstheme="minorHAnsi"/>
          <w:i/>
          <w:iCs/>
          <w:color w:val="000000"/>
          <w:sz w:val="22"/>
          <w:szCs w:val="22"/>
        </w:rPr>
      </w:pPr>
      <w:r w:rsidRPr="001F4599">
        <w:rPr>
          <w:rFonts w:asciiTheme="minorHAnsi" w:hAnsiTheme="minorHAnsi" w:cstheme="minorHAnsi"/>
          <w:i/>
          <w:iCs/>
          <w:color w:val="000000"/>
          <w:sz w:val="22"/>
          <w:szCs w:val="22"/>
        </w:rPr>
        <w:t xml:space="preserve">Pokud je subjekt podniku (příjemce) vlastněn fyzickou osobou nebo skupinou fyzických osob vlastnících i jiné podnikatelské subjekty, budou vepsány do části C v případě, že žadatel i další subjekty, byť jen částečně, působí na stejném či sousedním trhu. </w:t>
      </w:r>
      <w:r w:rsidRPr="001F4599">
        <w:rPr>
          <w:rFonts w:asciiTheme="minorHAnsi" w:hAnsiTheme="minorHAnsi" w:cstheme="minorHAnsi"/>
          <w:i/>
          <w:iCs/>
          <w:color w:val="000000"/>
          <w:sz w:val="22"/>
          <w:szCs w:val="22"/>
          <w:vertAlign w:val="superscript"/>
        </w:rPr>
        <w:t>6</w:t>
      </w:r>
    </w:p>
    <w:p w14:paraId="7647D594" w14:textId="77777777" w:rsidR="00C639FD" w:rsidRDefault="00C639FD" w:rsidP="007F4985">
      <w:pPr>
        <w:autoSpaceDE w:val="0"/>
        <w:autoSpaceDN w:val="0"/>
        <w:adjustRightInd w:val="0"/>
        <w:rPr>
          <w:rFonts w:asciiTheme="minorHAnsi" w:hAnsiTheme="minorHAnsi" w:cstheme="minorHAnsi"/>
          <w:b/>
          <w:bCs/>
          <w:color w:val="FFFFFF"/>
          <w:sz w:val="22"/>
          <w:szCs w:val="22"/>
        </w:rPr>
      </w:pPr>
    </w:p>
    <w:p w14:paraId="52862AF7" w14:textId="6835E2BA" w:rsidR="007F4985" w:rsidRPr="005D5ED6" w:rsidRDefault="007F4985" w:rsidP="007F4985">
      <w:pPr>
        <w:autoSpaceDE w:val="0"/>
        <w:autoSpaceDN w:val="0"/>
        <w:adjustRightInd w:val="0"/>
        <w:rPr>
          <w:rFonts w:asciiTheme="minorHAnsi" w:hAnsiTheme="minorHAnsi" w:cstheme="minorHAnsi"/>
          <w:color w:val="FFFFFF"/>
          <w:sz w:val="22"/>
          <w:szCs w:val="22"/>
        </w:rPr>
      </w:pPr>
      <w:r w:rsidRPr="005D5ED6">
        <w:rPr>
          <w:rFonts w:asciiTheme="minorHAnsi" w:hAnsiTheme="minorHAnsi" w:cstheme="minorHAnsi"/>
          <w:b/>
          <w:bCs/>
          <w:color w:val="FFFFFF"/>
          <w:sz w:val="22"/>
          <w:szCs w:val="22"/>
        </w:rPr>
        <w:t xml:space="preserve">kritéria posouzení podniku </w:t>
      </w:r>
      <w:r w:rsidRPr="005D5ED6">
        <w:rPr>
          <w:rFonts w:asciiTheme="minorHAnsi" w:hAnsiTheme="minorHAnsi" w:cstheme="minorHAnsi"/>
          <w:color w:val="FFFFFF"/>
          <w:sz w:val="22"/>
          <w:szCs w:val="22"/>
        </w:rPr>
        <w:t>7</w:t>
      </w:r>
    </w:p>
    <w:tbl>
      <w:tblPr>
        <w:tblW w:w="9381" w:type="dxa"/>
        <w:tblInd w:w="55" w:type="dxa"/>
        <w:tblCellMar>
          <w:left w:w="70" w:type="dxa"/>
          <w:right w:w="70" w:type="dxa"/>
        </w:tblCellMar>
        <w:tblLook w:val="04A0" w:firstRow="1" w:lastRow="0" w:firstColumn="1" w:lastColumn="0" w:noHBand="0" w:noVBand="1"/>
      </w:tblPr>
      <w:tblGrid>
        <w:gridCol w:w="3201"/>
        <w:gridCol w:w="6180"/>
      </w:tblGrid>
      <w:tr w:rsidR="007F4985" w14:paraId="148BD181" w14:textId="77777777" w:rsidTr="00863990">
        <w:trPr>
          <w:trHeight w:val="397"/>
        </w:trPr>
        <w:tc>
          <w:tcPr>
            <w:tcW w:w="9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2B348E" w14:textId="77777777" w:rsidR="007F4985" w:rsidRPr="005D5ED6" w:rsidRDefault="007F4985" w:rsidP="00863990">
            <w:pPr>
              <w:rPr>
                <w:rFonts w:ascii="Calibri" w:hAnsi="Calibri"/>
                <w:b/>
                <w:bCs/>
                <w:color w:val="000000"/>
                <w:sz w:val="22"/>
                <w:szCs w:val="22"/>
              </w:rPr>
            </w:pPr>
            <w:r w:rsidRPr="005D5ED6">
              <w:rPr>
                <w:rFonts w:ascii="Calibri" w:hAnsi="Calibri"/>
                <w:b/>
                <w:bCs/>
                <w:color w:val="000000"/>
                <w:sz w:val="22"/>
                <w:szCs w:val="22"/>
              </w:rPr>
              <w:t xml:space="preserve">Část </w:t>
            </w:r>
            <w:proofErr w:type="gramStart"/>
            <w:r w:rsidRPr="005D5ED6">
              <w:rPr>
                <w:rFonts w:ascii="Calibri" w:hAnsi="Calibri"/>
                <w:b/>
                <w:bCs/>
                <w:color w:val="000000"/>
                <w:sz w:val="22"/>
                <w:szCs w:val="22"/>
              </w:rPr>
              <w:t>D - výsledná</w:t>
            </w:r>
            <w:proofErr w:type="gramEnd"/>
            <w:r w:rsidRPr="005D5ED6">
              <w:rPr>
                <w:rFonts w:ascii="Calibri" w:hAnsi="Calibri"/>
                <w:b/>
                <w:bCs/>
                <w:color w:val="000000"/>
                <w:sz w:val="22"/>
                <w:szCs w:val="22"/>
              </w:rPr>
              <w:t xml:space="preserve"> kritéria posouzení podniku </w:t>
            </w:r>
            <w:r w:rsidRPr="005D5ED6">
              <w:rPr>
                <w:rFonts w:ascii="Calibri" w:hAnsi="Calibri"/>
                <w:b/>
                <w:bCs/>
                <w:color w:val="000000"/>
                <w:sz w:val="22"/>
                <w:szCs w:val="22"/>
                <w:vertAlign w:val="superscript"/>
              </w:rPr>
              <w:t>7</w:t>
            </w:r>
          </w:p>
        </w:tc>
      </w:tr>
      <w:tr w:rsidR="007F4985" w14:paraId="4A8F916F"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52F0F1E5" w14:textId="77777777" w:rsidR="007F4985" w:rsidRPr="005D5ED6" w:rsidRDefault="007F4985" w:rsidP="00DD3E75">
            <w:pPr>
              <w:rPr>
                <w:rFonts w:ascii="Calibri" w:hAnsi="Calibri"/>
                <w:color w:val="000000"/>
                <w:sz w:val="22"/>
                <w:szCs w:val="22"/>
              </w:rPr>
            </w:pPr>
            <w:r w:rsidRPr="005D5ED6">
              <w:rPr>
                <w:rFonts w:ascii="Calibri" w:hAnsi="Calibri" w:cs="Calibri"/>
                <w:color w:val="000000"/>
                <w:sz w:val="22"/>
                <w:szCs w:val="22"/>
              </w:rPr>
              <w:t>Referenční období</w:t>
            </w:r>
          </w:p>
        </w:tc>
        <w:tc>
          <w:tcPr>
            <w:tcW w:w="6180" w:type="dxa"/>
            <w:tcBorders>
              <w:top w:val="single" w:sz="4" w:space="0" w:color="auto"/>
              <w:left w:val="nil"/>
              <w:bottom w:val="single" w:sz="4" w:space="0" w:color="auto"/>
              <w:right w:val="single" w:sz="4" w:space="0" w:color="auto"/>
            </w:tcBorders>
            <w:noWrap/>
            <w:vAlign w:val="bottom"/>
            <w:hideMark/>
          </w:tcPr>
          <w:p w14:paraId="007CB099" w14:textId="77777777" w:rsidR="007F4985" w:rsidRPr="005D5ED6" w:rsidRDefault="007F4985" w:rsidP="00DD3E75">
            <w:pPr>
              <w:jc w:val="center"/>
              <w:rPr>
                <w:rFonts w:ascii="Calibri" w:hAnsi="Calibri"/>
                <w:color w:val="000000"/>
                <w:sz w:val="22"/>
                <w:szCs w:val="22"/>
              </w:rPr>
            </w:pPr>
            <w:r w:rsidRPr="005D5ED6">
              <w:rPr>
                <w:rFonts w:ascii="Calibri" w:hAnsi="Calibri"/>
                <w:color w:val="000000"/>
                <w:sz w:val="22"/>
                <w:szCs w:val="22"/>
              </w:rPr>
              <w:t> </w:t>
            </w:r>
          </w:p>
        </w:tc>
      </w:tr>
      <w:tr w:rsidR="007F4985" w14:paraId="49E1261F"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00CB1D7B" w14:textId="77777777" w:rsidR="007F4985" w:rsidRPr="005D5ED6" w:rsidRDefault="007F4985" w:rsidP="00DD3E75">
            <w:pPr>
              <w:rPr>
                <w:rFonts w:ascii="Calibri" w:hAnsi="Calibri"/>
                <w:color w:val="000000"/>
                <w:sz w:val="22"/>
                <w:szCs w:val="22"/>
              </w:rPr>
            </w:pPr>
            <w:r w:rsidRPr="005D5ED6">
              <w:rPr>
                <w:rFonts w:ascii="Calibri" w:hAnsi="Calibri" w:cs="Calibri"/>
                <w:color w:val="000000"/>
                <w:sz w:val="22"/>
                <w:szCs w:val="22"/>
              </w:rPr>
              <w:t>Počet zaměstnanců</w:t>
            </w:r>
          </w:p>
        </w:tc>
        <w:tc>
          <w:tcPr>
            <w:tcW w:w="6180" w:type="dxa"/>
            <w:tcBorders>
              <w:top w:val="single" w:sz="4" w:space="0" w:color="auto"/>
              <w:left w:val="nil"/>
              <w:bottom w:val="single" w:sz="4" w:space="0" w:color="auto"/>
              <w:right w:val="single" w:sz="4" w:space="0" w:color="auto"/>
            </w:tcBorders>
            <w:noWrap/>
            <w:vAlign w:val="bottom"/>
            <w:hideMark/>
          </w:tcPr>
          <w:p w14:paraId="0B36A192" w14:textId="77777777" w:rsidR="007F4985" w:rsidRPr="005D5ED6" w:rsidRDefault="007F4985" w:rsidP="00DD3E75">
            <w:pPr>
              <w:jc w:val="center"/>
              <w:rPr>
                <w:rFonts w:ascii="Calibri" w:hAnsi="Calibri"/>
                <w:color w:val="000000"/>
                <w:sz w:val="22"/>
                <w:szCs w:val="22"/>
              </w:rPr>
            </w:pPr>
            <w:r w:rsidRPr="005D5ED6">
              <w:rPr>
                <w:rFonts w:ascii="Calibri" w:hAnsi="Calibri"/>
                <w:color w:val="000000"/>
                <w:sz w:val="22"/>
                <w:szCs w:val="22"/>
              </w:rPr>
              <w:t> </w:t>
            </w:r>
          </w:p>
        </w:tc>
      </w:tr>
      <w:tr w:rsidR="007F4985" w14:paraId="6741C917"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5D804E8F" w14:textId="77777777" w:rsidR="007F4985" w:rsidRPr="005D5ED6" w:rsidRDefault="007F4985" w:rsidP="00DD3E75">
            <w:pPr>
              <w:rPr>
                <w:rFonts w:ascii="Calibri" w:hAnsi="Calibri"/>
                <w:color w:val="000000"/>
                <w:sz w:val="22"/>
                <w:szCs w:val="22"/>
              </w:rPr>
            </w:pPr>
            <w:r w:rsidRPr="005D5ED6">
              <w:rPr>
                <w:rFonts w:ascii="Calibri" w:hAnsi="Calibri" w:cs="Calibri"/>
                <w:color w:val="000000"/>
                <w:sz w:val="22"/>
                <w:szCs w:val="22"/>
              </w:rPr>
              <w:t>Roční obrat</w:t>
            </w:r>
          </w:p>
        </w:tc>
        <w:tc>
          <w:tcPr>
            <w:tcW w:w="6180" w:type="dxa"/>
            <w:tcBorders>
              <w:top w:val="single" w:sz="4" w:space="0" w:color="auto"/>
              <w:left w:val="nil"/>
              <w:bottom w:val="single" w:sz="4" w:space="0" w:color="auto"/>
              <w:right w:val="single" w:sz="4" w:space="0" w:color="auto"/>
            </w:tcBorders>
            <w:noWrap/>
            <w:vAlign w:val="bottom"/>
            <w:hideMark/>
          </w:tcPr>
          <w:p w14:paraId="1E52BDA3" w14:textId="77777777" w:rsidR="007F4985" w:rsidRPr="005D5ED6" w:rsidRDefault="007F4985" w:rsidP="00DD3E75">
            <w:pPr>
              <w:jc w:val="center"/>
              <w:rPr>
                <w:rFonts w:ascii="Calibri" w:hAnsi="Calibri"/>
                <w:color w:val="000000"/>
                <w:sz w:val="22"/>
                <w:szCs w:val="22"/>
              </w:rPr>
            </w:pPr>
            <w:r w:rsidRPr="005D5ED6">
              <w:rPr>
                <w:rFonts w:ascii="Calibri" w:hAnsi="Calibri"/>
                <w:color w:val="000000"/>
                <w:sz w:val="22"/>
                <w:szCs w:val="22"/>
              </w:rPr>
              <w:t> </w:t>
            </w:r>
          </w:p>
        </w:tc>
      </w:tr>
      <w:tr w:rsidR="007F4985" w14:paraId="2E88F270" w14:textId="77777777" w:rsidTr="000A050C">
        <w:trPr>
          <w:trHeight w:val="369"/>
        </w:trPr>
        <w:tc>
          <w:tcPr>
            <w:tcW w:w="3201" w:type="dxa"/>
            <w:tcBorders>
              <w:top w:val="nil"/>
              <w:left w:val="single" w:sz="4" w:space="0" w:color="auto"/>
              <w:bottom w:val="single" w:sz="4" w:space="0" w:color="auto"/>
              <w:right w:val="single" w:sz="4" w:space="0" w:color="auto"/>
            </w:tcBorders>
            <w:noWrap/>
            <w:vAlign w:val="center"/>
            <w:hideMark/>
          </w:tcPr>
          <w:p w14:paraId="61CC5E01" w14:textId="77777777" w:rsidR="007F4985" w:rsidRPr="005D5ED6" w:rsidRDefault="007F4985" w:rsidP="00DD3E75">
            <w:pPr>
              <w:rPr>
                <w:rFonts w:ascii="Calibri" w:hAnsi="Calibri"/>
                <w:color w:val="000000"/>
                <w:sz w:val="22"/>
                <w:szCs w:val="22"/>
              </w:rPr>
            </w:pPr>
            <w:r w:rsidRPr="005D5ED6">
              <w:rPr>
                <w:rFonts w:ascii="Calibri" w:hAnsi="Calibri" w:cs="Calibri"/>
                <w:color w:val="000000"/>
                <w:sz w:val="22"/>
                <w:szCs w:val="22"/>
              </w:rPr>
              <w:t>Bilanční suma roční rozvahy</w:t>
            </w:r>
          </w:p>
        </w:tc>
        <w:tc>
          <w:tcPr>
            <w:tcW w:w="6180" w:type="dxa"/>
            <w:tcBorders>
              <w:top w:val="single" w:sz="4" w:space="0" w:color="auto"/>
              <w:left w:val="nil"/>
              <w:bottom w:val="single" w:sz="4" w:space="0" w:color="auto"/>
              <w:right w:val="single" w:sz="4" w:space="0" w:color="auto"/>
            </w:tcBorders>
            <w:noWrap/>
            <w:vAlign w:val="bottom"/>
            <w:hideMark/>
          </w:tcPr>
          <w:p w14:paraId="783F46B8" w14:textId="77777777" w:rsidR="007F4985" w:rsidRPr="005D5ED6" w:rsidRDefault="007F4985" w:rsidP="00DD3E75">
            <w:pPr>
              <w:jc w:val="center"/>
              <w:rPr>
                <w:rFonts w:ascii="Calibri" w:hAnsi="Calibri"/>
                <w:color w:val="000000"/>
                <w:sz w:val="22"/>
                <w:szCs w:val="22"/>
              </w:rPr>
            </w:pPr>
            <w:r w:rsidRPr="005D5ED6">
              <w:rPr>
                <w:rFonts w:ascii="Calibri" w:hAnsi="Calibri"/>
                <w:color w:val="000000"/>
                <w:sz w:val="22"/>
                <w:szCs w:val="22"/>
              </w:rPr>
              <w:t> </w:t>
            </w:r>
          </w:p>
        </w:tc>
      </w:tr>
    </w:tbl>
    <w:p w14:paraId="56C97440" w14:textId="77777777" w:rsidR="007F4985" w:rsidRDefault="007F4985" w:rsidP="007F4985">
      <w:pPr>
        <w:autoSpaceDE w:val="0"/>
        <w:autoSpaceDN w:val="0"/>
        <w:adjustRightInd w:val="0"/>
        <w:rPr>
          <w:rFonts w:ascii="Calibri" w:hAnsi="Calibri" w:cs="Calibri"/>
          <w:color w:val="000000"/>
        </w:rPr>
      </w:pPr>
    </w:p>
    <w:p w14:paraId="097D929F" w14:textId="77777777" w:rsidR="007F4985" w:rsidRPr="00D3584E" w:rsidRDefault="007F4985" w:rsidP="007F4985">
      <w:pPr>
        <w:autoSpaceDE w:val="0"/>
        <w:autoSpaceDN w:val="0"/>
        <w:adjustRightInd w:val="0"/>
        <w:rPr>
          <w:rFonts w:ascii="Calibri" w:hAnsi="Calibri" w:cs="Calibri"/>
          <w:color w:val="000000"/>
          <w:sz w:val="20"/>
          <w:szCs w:val="20"/>
        </w:rPr>
      </w:pPr>
    </w:p>
    <w:p w14:paraId="316E894C" w14:textId="77777777" w:rsidR="007F4985" w:rsidRDefault="007F4985" w:rsidP="007F4985">
      <w:pPr>
        <w:autoSpaceDE w:val="0"/>
        <w:autoSpaceDN w:val="0"/>
        <w:adjustRightInd w:val="0"/>
        <w:rPr>
          <w:rFonts w:ascii="Calibri" w:hAnsi="Calibri" w:cs="Calibri"/>
          <w:color w:val="000000"/>
        </w:rPr>
      </w:pPr>
      <w:r>
        <w:rPr>
          <w:rFonts w:ascii="Calibri" w:hAnsi="Calibri" w:cs="Calibri"/>
          <w:color w:val="000000"/>
        </w:rPr>
        <w:t>V ............................................ dne .................                              ..................................................</w:t>
      </w:r>
    </w:p>
    <w:p w14:paraId="7895F08A" w14:textId="77777777" w:rsidR="007F4985" w:rsidRDefault="007F4985" w:rsidP="007F4985">
      <w:pPr>
        <w:autoSpaceDE w:val="0"/>
        <w:autoSpaceDN w:val="0"/>
        <w:adjustRightInd w:val="0"/>
        <w:rPr>
          <w:rFonts w:ascii="Calibri" w:hAnsi="Calibri" w:cs="Calibri"/>
          <w:color w:val="000000"/>
          <w:sz w:val="14"/>
          <w:szCs w:val="14"/>
        </w:rPr>
      </w:pPr>
      <w:r>
        <w:rPr>
          <w:rFonts w:ascii="Calibri" w:hAnsi="Calibri" w:cs="Calibri"/>
          <w:color w:val="000000"/>
        </w:rPr>
        <w:t xml:space="preserve">                                                                                                                                    podpis </w:t>
      </w:r>
      <w:r w:rsidRPr="005D5ED6">
        <w:rPr>
          <w:rFonts w:ascii="Calibri" w:hAnsi="Calibri" w:cs="Calibri"/>
          <w:color w:val="000000"/>
          <w:sz w:val="22"/>
          <w:szCs w:val="22"/>
          <w:vertAlign w:val="superscript"/>
        </w:rPr>
        <w:t>8</w:t>
      </w:r>
    </w:p>
    <w:p w14:paraId="2B39C65C" w14:textId="77777777" w:rsidR="007F4985" w:rsidRDefault="007F4985" w:rsidP="007F4985">
      <w:pPr>
        <w:autoSpaceDE w:val="0"/>
        <w:autoSpaceDN w:val="0"/>
        <w:adjustRightInd w:val="0"/>
        <w:rPr>
          <w:rFonts w:ascii="Calibri" w:hAnsi="Calibri" w:cs="Calibri"/>
          <w:color w:val="000000"/>
          <w:sz w:val="12"/>
          <w:szCs w:val="12"/>
        </w:rPr>
      </w:pPr>
    </w:p>
    <w:p w14:paraId="627B845F" w14:textId="77777777" w:rsidR="007F4985" w:rsidRDefault="007F4985" w:rsidP="007F4985">
      <w:pPr>
        <w:autoSpaceDE w:val="0"/>
        <w:autoSpaceDN w:val="0"/>
        <w:adjustRightInd w:val="0"/>
        <w:rPr>
          <w:rFonts w:ascii="Calibri" w:hAnsi="Calibri" w:cs="Calibri"/>
          <w:color w:val="000000"/>
          <w:sz w:val="20"/>
          <w:szCs w:val="20"/>
        </w:rPr>
      </w:pPr>
      <w:r w:rsidRPr="001C448F">
        <w:rPr>
          <w:rFonts w:ascii="Calibri" w:hAnsi="Calibri" w:cs="Calibri"/>
          <w:color w:val="000000"/>
          <w:sz w:val="16"/>
          <w:szCs w:val="16"/>
        </w:rPr>
        <w:t xml:space="preserve">1 </w:t>
      </w:r>
      <w:r>
        <w:rPr>
          <w:rFonts w:ascii="Calibri" w:hAnsi="Calibri" w:cs="Calibri"/>
          <w:color w:val="000000"/>
          <w:sz w:val="20"/>
          <w:szCs w:val="20"/>
        </w:rPr>
        <w:t>RČ uvádí fyzická osoba podnikající, které nebylo přiděleno IČ</w:t>
      </w:r>
      <w:r w:rsidR="0069603E">
        <w:rPr>
          <w:rFonts w:ascii="Calibri" w:hAnsi="Calibri" w:cs="Calibri"/>
          <w:color w:val="000000"/>
          <w:sz w:val="20"/>
          <w:szCs w:val="20"/>
        </w:rPr>
        <w:t>O</w:t>
      </w:r>
      <w:r>
        <w:rPr>
          <w:rFonts w:ascii="Calibri" w:hAnsi="Calibri" w:cs="Calibri"/>
          <w:color w:val="000000"/>
          <w:sz w:val="20"/>
          <w:szCs w:val="20"/>
        </w:rPr>
        <w:t>. Ostatní subjekty uvádějí IČ</w:t>
      </w:r>
      <w:r w:rsidR="0069603E">
        <w:rPr>
          <w:rFonts w:ascii="Calibri" w:hAnsi="Calibri" w:cs="Calibri"/>
          <w:color w:val="000000"/>
          <w:sz w:val="20"/>
          <w:szCs w:val="20"/>
        </w:rPr>
        <w:t>O</w:t>
      </w:r>
      <w:r>
        <w:rPr>
          <w:rFonts w:ascii="Calibri" w:hAnsi="Calibri" w:cs="Calibri"/>
          <w:color w:val="000000"/>
          <w:sz w:val="20"/>
          <w:szCs w:val="20"/>
        </w:rPr>
        <w:t>.</w:t>
      </w:r>
    </w:p>
    <w:p w14:paraId="37921F42" w14:textId="77777777" w:rsidR="007F4985" w:rsidRDefault="007F4985" w:rsidP="007F4985">
      <w:pPr>
        <w:autoSpaceDE w:val="0"/>
        <w:autoSpaceDN w:val="0"/>
        <w:adjustRightInd w:val="0"/>
        <w:spacing w:before="120"/>
        <w:jc w:val="both"/>
        <w:rPr>
          <w:rFonts w:ascii="Calibri" w:hAnsi="Calibri" w:cs="Calibri"/>
          <w:color w:val="000000"/>
          <w:sz w:val="20"/>
          <w:szCs w:val="20"/>
        </w:rPr>
      </w:pPr>
      <w:r w:rsidRPr="001C448F">
        <w:rPr>
          <w:rFonts w:ascii="Calibri" w:hAnsi="Calibri" w:cs="Calibri"/>
          <w:color w:val="000000"/>
          <w:sz w:val="16"/>
          <w:szCs w:val="16"/>
        </w:rPr>
        <w:t>2</w:t>
      </w:r>
      <w:r>
        <w:rPr>
          <w:rFonts w:ascii="Calibri" w:hAnsi="Calibri" w:cs="Calibri"/>
          <w:color w:val="000000"/>
          <w:sz w:val="12"/>
          <w:szCs w:val="12"/>
        </w:rPr>
        <w:t xml:space="preserve"> </w:t>
      </w:r>
      <w:r>
        <w:rPr>
          <w:rFonts w:ascii="Calibri" w:hAnsi="Calibri" w:cs="Calibri"/>
          <w:color w:val="000000"/>
          <w:sz w:val="20"/>
          <w:szCs w:val="20"/>
        </w:rPr>
        <w:t>Vyplňte poslední schválené účetní období. Pokud se údaje týkají nově založené společnosti, jednotlivé údaje budou odhadnuty na základě podnikatelského záměru, v takovém případě uveďte aktuální účetní období.</w:t>
      </w:r>
    </w:p>
    <w:p w14:paraId="7BC5EC48" w14:textId="77777777" w:rsidR="007F4985" w:rsidRDefault="007F4985" w:rsidP="007F4985">
      <w:pPr>
        <w:autoSpaceDE w:val="0"/>
        <w:autoSpaceDN w:val="0"/>
        <w:adjustRightInd w:val="0"/>
        <w:spacing w:before="120"/>
        <w:jc w:val="both"/>
        <w:rPr>
          <w:rFonts w:ascii="Calibri" w:hAnsi="Calibri" w:cs="Calibri"/>
          <w:color w:val="000000"/>
          <w:sz w:val="20"/>
          <w:szCs w:val="20"/>
        </w:rPr>
      </w:pPr>
      <w:r>
        <w:rPr>
          <w:rFonts w:ascii="Calibri" w:hAnsi="Calibri" w:cs="Calibri"/>
          <w:color w:val="000000"/>
          <w:sz w:val="20"/>
          <w:szCs w:val="20"/>
        </w:rPr>
        <w:t>V případech, kdy počet zaměstnanců podniku za dané účetní období nebo roční obrat či bilanční suma roční rozvahy překročily limity pro některou z kategorií, není to důvodem ke ztrátě či získání postavení středního nebo malého podniku, jestliže limity nejsou překročeny po dobu dvou po sobě jdoucích období. Pokud je to případ vaší organizace, uveďte tuto skutečnost do poznámky ke konkrétnímu údaji za příslušný podnik.</w:t>
      </w:r>
    </w:p>
    <w:p w14:paraId="73068708" w14:textId="77777777" w:rsidR="007F4985" w:rsidRDefault="007F4985" w:rsidP="007F4985">
      <w:pPr>
        <w:autoSpaceDE w:val="0"/>
        <w:autoSpaceDN w:val="0"/>
        <w:adjustRightInd w:val="0"/>
        <w:spacing w:before="120" w:after="120"/>
        <w:rPr>
          <w:rFonts w:ascii="Calibri" w:hAnsi="Calibri" w:cs="Calibri"/>
          <w:color w:val="000000"/>
          <w:sz w:val="20"/>
          <w:szCs w:val="20"/>
        </w:rPr>
      </w:pPr>
      <w:r w:rsidRPr="001C448F">
        <w:rPr>
          <w:rFonts w:ascii="Calibri" w:hAnsi="Calibri" w:cs="Calibri"/>
          <w:color w:val="000000"/>
          <w:sz w:val="16"/>
          <w:szCs w:val="16"/>
        </w:rPr>
        <w:t xml:space="preserve">3 </w:t>
      </w:r>
      <w:r>
        <w:rPr>
          <w:rFonts w:ascii="Calibri" w:hAnsi="Calibri" w:cs="Calibri"/>
          <w:color w:val="000000"/>
          <w:sz w:val="20"/>
          <w:szCs w:val="20"/>
        </w:rPr>
        <w:t xml:space="preserve">Jedná se o zaměstnance, osoby pracující pro subjekt v podřízeném postavení, </w:t>
      </w:r>
      <w:proofErr w:type="gramStart"/>
      <w:r>
        <w:rPr>
          <w:rFonts w:ascii="Calibri" w:hAnsi="Calibri" w:cs="Calibri"/>
          <w:color w:val="000000"/>
          <w:sz w:val="20"/>
          <w:szCs w:val="20"/>
        </w:rPr>
        <w:t>vlastníky - vedoucí</w:t>
      </w:r>
      <w:proofErr w:type="gramEnd"/>
      <w:r>
        <w:rPr>
          <w:rFonts w:ascii="Calibri" w:hAnsi="Calibri" w:cs="Calibri"/>
          <w:color w:val="000000"/>
          <w:sz w:val="20"/>
          <w:szCs w:val="20"/>
        </w:rPr>
        <w:t xml:space="preserve"> pracovníky, společníky zapojené do běžné činnost podniku přepočtené na plný pracovní úvazek za sledovaný rok.</w:t>
      </w:r>
    </w:p>
    <w:p w14:paraId="5C7727EE" w14:textId="77777777" w:rsidR="007F4985" w:rsidRDefault="007F4985" w:rsidP="007F4985">
      <w:pPr>
        <w:autoSpaceDE w:val="0"/>
        <w:autoSpaceDN w:val="0"/>
        <w:adjustRightInd w:val="0"/>
        <w:spacing w:after="120"/>
        <w:rPr>
          <w:rFonts w:ascii="Calibri" w:hAnsi="Calibri" w:cs="Calibri"/>
          <w:color w:val="000000"/>
          <w:sz w:val="20"/>
          <w:szCs w:val="20"/>
        </w:rPr>
      </w:pPr>
      <w:r w:rsidRPr="001C448F">
        <w:rPr>
          <w:rFonts w:ascii="Calibri" w:hAnsi="Calibri" w:cs="Calibri"/>
          <w:color w:val="000000"/>
          <w:sz w:val="16"/>
          <w:szCs w:val="16"/>
        </w:rPr>
        <w:t>4</w:t>
      </w:r>
      <w:r>
        <w:rPr>
          <w:rFonts w:ascii="Calibri" w:hAnsi="Calibri" w:cs="Calibri"/>
          <w:color w:val="000000"/>
          <w:sz w:val="12"/>
          <w:szCs w:val="12"/>
        </w:rPr>
        <w:t xml:space="preserve"> </w:t>
      </w:r>
      <w:r>
        <w:rPr>
          <w:rFonts w:ascii="Calibri" w:hAnsi="Calibri" w:cs="Calibri"/>
          <w:color w:val="000000"/>
          <w:sz w:val="20"/>
          <w:szCs w:val="20"/>
        </w:rPr>
        <w:t>Pro převod na EUR se použije kurz Evropské centrální banky ke dni účetní závěrky. Kurz je k dispozici na webových stránkách banky: http://www.ecb.int/stats/exchange/eurofxref/html/index.en.html.</w:t>
      </w:r>
    </w:p>
    <w:p w14:paraId="6243B033" w14:textId="77777777" w:rsidR="007F4985" w:rsidRDefault="007F4985" w:rsidP="007F4985">
      <w:pPr>
        <w:autoSpaceDE w:val="0"/>
        <w:autoSpaceDN w:val="0"/>
        <w:adjustRightInd w:val="0"/>
        <w:rPr>
          <w:rFonts w:ascii="Calibri" w:hAnsi="Calibri" w:cs="Calibri"/>
          <w:color w:val="000000"/>
          <w:sz w:val="20"/>
          <w:szCs w:val="20"/>
        </w:rPr>
      </w:pPr>
      <w:r w:rsidRPr="001C448F">
        <w:rPr>
          <w:rFonts w:ascii="Calibri" w:hAnsi="Calibri" w:cs="Calibri"/>
          <w:color w:val="000000"/>
          <w:sz w:val="16"/>
          <w:szCs w:val="16"/>
        </w:rPr>
        <w:t xml:space="preserve">5 </w:t>
      </w:r>
      <w:r>
        <w:rPr>
          <w:rFonts w:ascii="Calibri" w:hAnsi="Calibri" w:cs="Calibri"/>
          <w:color w:val="000000"/>
          <w:sz w:val="20"/>
          <w:szCs w:val="20"/>
        </w:rPr>
        <w:t>Pro převod na EUR se použije kurz Evropské centrální banky ke dni účetní závěrky. Kurz je k dispozici na webových stránkách banky: http://www.ecb.int/stats/exchange/eurofxref/html/index.en.html.</w:t>
      </w:r>
    </w:p>
    <w:p w14:paraId="59CB6D17" w14:textId="77777777" w:rsidR="007F4985" w:rsidRDefault="007F4985" w:rsidP="007F4985">
      <w:pPr>
        <w:autoSpaceDE w:val="0"/>
        <w:autoSpaceDN w:val="0"/>
        <w:adjustRightInd w:val="0"/>
        <w:spacing w:after="120"/>
        <w:rPr>
          <w:rFonts w:ascii="Calibri" w:hAnsi="Calibri" w:cs="Calibri"/>
          <w:color w:val="000000"/>
          <w:sz w:val="20"/>
          <w:szCs w:val="20"/>
        </w:rPr>
      </w:pPr>
      <w:r w:rsidRPr="00401B1D">
        <w:rPr>
          <w:rFonts w:ascii="Calibri" w:hAnsi="Calibri" w:cs="Calibri"/>
          <w:color w:val="000000"/>
          <w:sz w:val="16"/>
          <w:szCs w:val="16"/>
        </w:rPr>
        <w:t xml:space="preserve">6 </w:t>
      </w:r>
      <w:r>
        <w:rPr>
          <w:rFonts w:ascii="Calibri" w:hAnsi="Calibri" w:cs="Calibri"/>
          <w:color w:val="000000"/>
          <w:sz w:val="20"/>
          <w:szCs w:val="20"/>
        </w:rPr>
        <w:t>Za „sousední trh“ se považuje trh pro výrobky nebo služby, který navazuje na relevantní trh.</w:t>
      </w:r>
    </w:p>
    <w:p w14:paraId="6C250004" w14:textId="77777777" w:rsidR="007F4985" w:rsidRDefault="007F4985" w:rsidP="007F4985">
      <w:pPr>
        <w:autoSpaceDE w:val="0"/>
        <w:autoSpaceDN w:val="0"/>
        <w:adjustRightInd w:val="0"/>
        <w:jc w:val="both"/>
        <w:rPr>
          <w:rFonts w:ascii="Calibri" w:hAnsi="Calibri" w:cs="Calibri"/>
          <w:color w:val="000000"/>
          <w:sz w:val="20"/>
          <w:szCs w:val="20"/>
        </w:rPr>
      </w:pPr>
      <w:r w:rsidRPr="001C448F">
        <w:rPr>
          <w:rFonts w:ascii="Calibri" w:hAnsi="Calibri" w:cs="Calibri"/>
          <w:color w:val="000000"/>
          <w:sz w:val="16"/>
          <w:szCs w:val="16"/>
        </w:rPr>
        <w:t>7</w:t>
      </w:r>
      <w:r>
        <w:rPr>
          <w:rFonts w:ascii="Calibri" w:hAnsi="Calibri" w:cs="Calibri"/>
          <w:color w:val="000000"/>
          <w:sz w:val="12"/>
          <w:szCs w:val="12"/>
        </w:rPr>
        <w:t xml:space="preserve"> </w:t>
      </w:r>
      <w:r>
        <w:rPr>
          <w:rFonts w:ascii="Calibri" w:hAnsi="Calibri" w:cs="Calibri"/>
          <w:color w:val="000000"/>
          <w:sz w:val="20"/>
          <w:szCs w:val="20"/>
        </w:rPr>
        <w:t>Nezávislý podnik vyplňuje pouze část A. Pokud existují partnerské anebo propojené podniky, část D obsahuje souhrn parametrů za všechny podniky vyplněné v částech A, B i C. Do souhrnu se u partnerských podniků započítává jen část parametru (např. počtu zaměstnanců), která odpovídá procentuálnímu podílu na základním kapitálu či na hlasovacích právech (podle toho, která z hodnot je vyšší). V případě vzájemného vlastnictví se použije vyšší procentuální podíl. U propojených podniků se údaj vždy započítává celý.</w:t>
      </w:r>
    </w:p>
    <w:p w14:paraId="627E9289" w14:textId="77777777" w:rsidR="007F4985" w:rsidRDefault="007F4985" w:rsidP="007F4985">
      <w:pPr>
        <w:autoSpaceDE w:val="0"/>
        <w:autoSpaceDN w:val="0"/>
        <w:adjustRightInd w:val="0"/>
        <w:jc w:val="both"/>
        <w:rPr>
          <w:rFonts w:ascii="Calibri" w:hAnsi="Calibri" w:cs="Calibri"/>
          <w:color w:val="000000"/>
          <w:sz w:val="20"/>
          <w:szCs w:val="20"/>
        </w:rPr>
      </w:pPr>
      <w:r w:rsidRPr="001C448F">
        <w:rPr>
          <w:rFonts w:ascii="Calibri" w:hAnsi="Calibri" w:cs="Calibri"/>
          <w:b/>
          <w:color w:val="000000"/>
          <w:sz w:val="20"/>
          <w:szCs w:val="20"/>
          <w:u w:val="single"/>
        </w:rPr>
        <w:t>Příklad:</w:t>
      </w:r>
      <w:r>
        <w:rPr>
          <w:rFonts w:ascii="Calibri" w:hAnsi="Calibri" w:cs="Calibri"/>
          <w:color w:val="000000"/>
          <w:sz w:val="20"/>
          <w:szCs w:val="20"/>
        </w:rPr>
        <w:t xml:space="preserve"> Příjemce má 50 zaměstnanců. Jeho partnerský podnik, který je příjemcem vlastněn ze 40 %, má 20 zaměstnanců. Druhý podnik, který příjemce vlastní z 80 %, má celkem 15 zaměstnanců. Výsledná hodnota parametru „počet zaměstnanců“ je výsledkem výpočtu: 50 (za příjemce) + 20*40 % (za partnerský podnik) + 15 (za propojený podnik) = 50 + 8 + 15 = 73.</w:t>
      </w:r>
    </w:p>
    <w:p w14:paraId="22E2EE2B" w14:textId="60D2B3EA" w:rsidR="007F4985" w:rsidRDefault="007F4985" w:rsidP="00863990">
      <w:pPr>
        <w:autoSpaceDE w:val="0"/>
        <w:autoSpaceDN w:val="0"/>
        <w:adjustRightInd w:val="0"/>
        <w:spacing w:before="120"/>
        <w:jc w:val="both"/>
        <w:rPr>
          <w:b/>
          <w:bCs/>
          <w:sz w:val="28"/>
          <w:szCs w:val="28"/>
        </w:rPr>
      </w:pPr>
      <w:r w:rsidRPr="004B10D8">
        <w:rPr>
          <w:rFonts w:ascii="Calibri" w:hAnsi="Calibri" w:cs="Calibri"/>
          <w:color w:val="000000"/>
          <w:sz w:val="16"/>
          <w:szCs w:val="16"/>
        </w:rPr>
        <w:t>8</w:t>
      </w:r>
      <w:r>
        <w:rPr>
          <w:rFonts w:ascii="Calibri" w:hAnsi="Calibri" w:cs="Calibri"/>
          <w:color w:val="000000"/>
          <w:sz w:val="12"/>
          <w:szCs w:val="12"/>
        </w:rPr>
        <w:t xml:space="preserve"> </w:t>
      </w:r>
      <w:r>
        <w:rPr>
          <w:rFonts w:ascii="Calibri" w:hAnsi="Calibri" w:cs="Calibri"/>
          <w:color w:val="000000"/>
          <w:sz w:val="20"/>
          <w:szCs w:val="20"/>
        </w:rPr>
        <w:t>U fyzických osob podpis žadatele nebo u právnických osob podpis statutárního zástupce/osoby oprávněné jednat.</w:t>
      </w:r>
    </w:p>
    <w:sectPr w:rsidR="007F4985" w:rsidSect="001F4599">
      <w:footerReference w:type="even" r:id="rId6"/>
      <w:footerReference w:type="default" r:id="rId7"/>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887B" w14:textId="77777777" w:rsidR="00520B74" w:rsidRDefault="00721776">
      <w:r>
        <w:separator/>
      </w:r>
    </w:p>
  </w:endnote>
  <w:endnote w:type="continuationSeparator" w:id="0">
    <w:p w14:paraId="6050CCFB" w14:textId="77777777" w:rsidR="00520B74" w:rsidRDefault="0072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8ABB" w14:textId="77777777" w:rsidR="000A050C" w:rsidRDefault="007F4985"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9A1C86" w14:textId="77777777" w:rsidR="000A050C" w:rsidRDefault="000A050C" w:rsidP="001256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CA4E" w14:textId="77777777" w:rsidR="000A050C" w:rsidRDefault="000A050C">
    <w:pPr>
      <w:pStyle w:val="Zpat"/>
      <w:jc w:val="center"/>
    </w:pPr>
  </w:p>
  <w:p w14:paraId="092FCCDC" w14:textId="77777777" w:rsidR="000A050C" w:rsidRDefault="007F4985">
    <w:pPr>
      <w:pStyle w:val="Zpat"/>
      <w:jc w:val="center"/>
    </w:pPr>
    <w:r>
      <w:t xml:space="preserve">Stránka </w:t>
    </w:r>
    <w:r>
      <w:rPr>
        <w:b/>
        <w:bCs/>
      </w:rPr>
      <w:fldChar w:fldCharType="begin"/>
    </w:r>
    <w:r>
      <w:rPr>
        <w:b/>
        <w:bCs/>
      </w:rPr>
      <w:instrText>PAGE</w:instrText>
    </w:r>
    <w:r>
      <w:rPr>
        <w:b/>
        <w:bCs/>
      </w:rPr>
      <w:fldChar w:fldCharType="separate"/>
    </w:r>
    <w:r w:rsidR="00184A9D">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184A9D">
      <w:rPr>
        <w:b/>
        <w:bCs/>
        <w:noProof/>
      </w:rPr>
      <w:t>3</w:t>
    </w:r>
    <w:r>
      <w:rPr>
        <w:b/>
        <w:bCs/>
      </w:rPr>
      <w:fldChar w:fldCharType="end"/>
    </w:r>
  </w:p>
  <w:p w14:paraId="09D2D916" w14:textId="77777777" w:rsidR="000A050C" w:rsidRPr="00CF49A3" w:rsidRDefault="000A050C"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46FC" w14:textId="77777777" w:rsidR="00520B74" w:rsidRDefault="00721776">
      <w:r>
        <w:separator/>
      </w:r>
    </w:p>
  </w:footnote>
  <w:footnote w:type="continuationSeparator" w:id="0">
    <w:p w14:paraId="7A20D216" w14:textId="77777777" w:rsidR="00520B74" w:rsidRDefault="00721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85"/>
    <w:rsid w:val="0002114E"/>
    <w:rsid w:val="000A050C"/>
    <w:rsid w:val="00184A9D"/>
    <w:rsid w:val="001F4599"/>
    <w:rsid w:val="001F5B03"/>
    <w:rsid w:val="00205CAF"/>
    <w:rsid w:val="00401B1D"/>
    <w:rsid w:val="00520B74"/>
    <w:rsid w:val="00582EA2"/>
    <w:rsid w:val="005D5ED6"/>
    <w:rsid w:val="005E37DB"/>
    <w:rsid w:val="0069603E"/>
    <w:rsid w:val="00721776"/>
    <w:rsid w:val="007424B4"/>
    <w:rsid w:val="00766127"/>
    <w:rsid w:val="007F4985"/>
    <w:rsid w:val="00801CFC"/>
    <w:rsid w:val="00863990"/>
    <w:rsid w:val="00963697"/>
    <w:rsid w:val="00A9199C"/>
    <w:rsid w:val="00C12700"/>
    <w:rsid w:val="00C33B48"/>
    <w:rsid w:val="00C639FD"/>
    <w:rsid w:val="00D35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8DED"/>
  <w15:docId w15:val="{E900DBFF-34E8-41CC-86CE-58D29BC9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98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F4985"/>
    <w:pPr>
      <w:tabs>
        <w:tab w:val="center" w:pos="4536"/>
        <w:tab w:val="right" w:pos="9072"/>
      </w:tabs>
    </w:pPr>
  </w:style>
  <w:style w:type="character" w:customStyle="1" w:styleId="ZpatChar">
    <w:name w:val="Zápatí Char"/>
    <w:basedOn w:val="Standardnpsmoodstavce"/>
    <w:link w:val="Zpat"/>
    <w:uiPriority w:val="99"/>
    <w:rsid w:val="007F4985"/>
    <w:rPr>
      <w:rFonts w:ascii="Times New Roman" w:eastAsia="Times New Roman" w:hAnsi="Times New Roman" w:cs="Times New Roman"/>
      <w:sz w:val="24"/>
      <w:szCs w:val="24"/>
      <w:lang w:eastAsia="cs-CZ"/>
    </w:rPr>
  </w:style>
  <w:style w:type="character" w:styleId="slostrnky">
    <w:name w:val="page number"/>
    <w:uiPriority w:val="99"/>
    <w:rsid w:val="007F4985"/>
  </w:style>
  <w:style w:type="table" w:styleId="Mkatabulky">
    <w:name w:val="Table Grid"/>
    <w:basedOn w:val="Normlntabulka"/>
    <w:uiPriority w:val="59"/>
    <w:rsid w:val="00963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624</Words>
  <Characters>3685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Jandlova Katerina</dc:creator>
  <cp:lastModifiedBy>Masáková Anna</cp:lastModifiedBy>
  <cp:revision>21</cp:revision>
  <dcterms:created xsi:type="dcterms:W3CDTF">2020-06-19T05:52:00Z</dcterms:created>
  <dcterms:modified xsi:type="dcterms:W3CDTF">2025-11-03T11:46:00Z</dcterms:modified>
</cp:coreProperties>
</file>